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78" w:rsidRDefault="008D3CA7" w:rsidP="008D3C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Аналитический</w:t>
      </w:r>
      <w:r w:rsidRPr="008D3CA7">
        <w:rPr>
          <w:rFonts w:ascii="Times New Roman" w:hAnsi="Times New Roman" w:cs="Times New Roman"/>
          <w:b/>
          <w:sz w:val="24"/>
          <w:szCs w:val="24"/>
        </w:rPr>
        <w:t xml:space="preserve"> отчёт</w:t>
      </w:r>
    </w:p>
    <w:p w:rsidR="008D3CA7" w:rsidRDefault="008D3CA7" w:rsidP="008D3C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независимой</w:t>
      </w:r>
      <w:r w:rsidRPr="008D3CA7">
        <w:rPr>
          <w:rFonts w:ascii="Times New Roman" w:hAnsi="Times New Roman" w:cs="Times New Roman"/>
          <w:b/>
          <w:sz w:val="24"/>
          <w:szCs w:val="24"/>
        </w:rPr>
        <w:t xml:space="preserve"> оценки качества образовательной деятельности образовательных организаций </w:t>
      </w:r>
      <w:proofErr w:type="spellStart"/>
      <w:r w:rsidRPr="008D3CA7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8D3CA7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</w:p>
    <w:p w:rsidR="008D3CA7" w:rsidRDefault="007A2722" w:rsidP="008D3C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792E72" w:rsidRDefault="007A2722" w:rsidP="007713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 w:rsidR="008D3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B86">
        <w:rPr>
          <w:rFonts w:ascii="Times New Roman" w:hAnsi="Times New Roman" w:cs="Times New Roman"/>
          <w:b/>
          <w:sz w:val="24"/>
          <w:szCs w:val="24"/>
        </w:rPr>
        <w:t xml:space="preserve">Объекты НОКОД. </w:t>
      </w:r>
      <w:r w:rsidR="008D3CA7" w:rsidRPr="008D3CA7">
        <w:rPr>
          <w:rFonts w:ascii="Times New Roman" w:hAnsi="Times New Roman" w:cs="Times New Roman"/>
          <w:sz w:val="24"/>
          <w:szCs w:val="24"/>
        </w:rPr>
        <w:t xml:space="preserve">В соответствии с Муниципальным контрактом № 0106300009116000059 от «25» октября 2016 г.  на оказание услуг по проведению независимой оценки качества образовательной деятельности </w:t>
      </w:r>
      <w:r w:rsidR="00792E72">
        <w:rPr>
          <w:rFonts w:ascii="Times New Roman" w:hAnsi="Times New Roman" w:cs="Times New Roman"/>
          <w:sz w:val="24"/>
          <w:szCs w:val="24"/>
        </w:rPr>
        <w:t xml:space="preserve"> (</w:t>
      </w:r>
      <w:r w:rsidR="008D3CA7">
        <w:rPr>
          <w:rFonts w:ascii="Times New Roman" w:hAnsi="Times New Roman" w:cs="Times New Roman"/>
          <w:sz w:val="24"/>
          <w:szCs w:val="24"/>
        </w:rPr>
        <w:t xml:space="preserve">далее по тексту НОКОД) </w:t>
      </w:r>
      <w:proofErr w:type="gramStart"/>
      <w:r w:rsidR="008D3CA7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8D3CA7">
        <w:rPr>
          <w:rFonts w:ascii="Times New Roman" w:hAnsi="Times New Roman" w:cs="Times New Roman"/>
          <w:sz w:val="24"/>
          <w:szCs w:val="24"/>
        </w:rPr>
        <w:t xml:space="preserve">  НОКОД </w:t>
      </w:r>
      <w:r w:rsidR="00792E72">
        <w:rPr>
          <w:rFonts w:ascii="Times New Roman" w:hAnsi="Times New Roman" w:cs="Times New Roman"/>
          <w:sz w:val="24"/>
          <w:szCs w:val="24"/>
        </w:rPr>
        <w:t xml:space="preserve">в отношении 16 </w:t>
      </w:r>
      <w:r w:rsidR="0037379A" w:rsidRPr="008D3CA7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37379A">
        <w:rPr>
          <w:rFonts w:ascii="Times New Roman" w:hAnsi="Times New Roman" w:cs="Times New Roman"/>
          <w:sz w:val="24"/>
          <w:szCs w:val="24"/>
        </w:rPr>
        <w:t xml:space="preserve"> (далее по тексту ОО)</w:t>
      </w:r>
      <w:r w:rsidR="00792E72">
        <w:rPr>
          <w:rFonts w:ascii="Times New Roman" w:hAnsi="Times New Roman" w:cs="Times New Roman"/>
          <w:sz w:val="24"/>
          <w:szCs w:val="24"/>
        </w:rPr>
        <w:t xml:space="preserve">, указанных в п. 2 к  Техническому заданию (приложение 1 к контракту). </w:t>
      </w:r>
    </w:p>
    <w:p w:rsidR="00792E72" w:rsidRPr="0037379A" w:rsidRDefault="00792E72" w:rsidP="007713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79A">
        <w:rPr>
          <w:rFonts w:ascii="Times New Roman" w:hAnsi="Times New Roman" w:cs="Times New Roman"/>
          <w:i/>
          <w:sz w:val="24"/>
          <w:szCs w:val="24"/>
          <w:u w:val="single"/>
        </w:rPr>
        <w:t>Таблица</w:t>
      </w:r>
      <w:r w:rsidR="0037379A" w:rsidRPr="0037379A">
        <w:rPr>
          <w:rFonts w:ascii="Times New Roman" w:hAnsi="Times New Roman" w:cs="Times New Roman"/>
          <w:i/>
          <w:sz w:val="24"/>
          <w:szCs w:val="24"/>
          <w:u w:val="single"/>
        </w:rPr>
        <w:t xml:space="preserve"> 1</w:t>
      </w:r>
      <w:r w:rsidRPr="0037379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37379A">
        <w:rPr>
          <w:rFonts w:ascii="Times New Roman" w:hAnsi="Times New Roman" w:cs="Times New Roman"/>
          <w:i/>
          <w:sz w:val="24"/>
          <w:szCs w:val="24"/>
        </w:rPr>
        <w:t xml:space="preserve"> Перечень муниципальных организаций, осуществляющих образовательную деятельность, в отношении которых проведена  независимая оценка 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9159"/>
      </w:tblGrid>
      <w:tr w:rsidR="00042BD7" w:rsidRPr="00F83234" w:rsidTr="00FD707C">
        <w:trPr>
          <w:trHeight w:val="631"/>
        </w:trPr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ДО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далее по тексту ДЮСШ)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(ЦДО)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МКДОУ детский сад № 32 комбинированного вида  «Росинка»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(Росинка)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МКДОУ детский сад № 13 ОВ «Колосок»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(Колосок)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МКДОУ детский сад № 16 «Звездочка»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(Звездочка)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27 «Солнышко»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(Солнышко)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МКДОУ детский сад № 29 «Гномик»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(Гномик)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 № 1 г. Олонца»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(СОШ №1)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«Средняя общеобразовательная школа № 2 г. Олонца»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(СОШ №2)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«Ильинская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(Ильинская)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«Михайловская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(Михайловская)</w:t>
            </w:r>
          </w:p>
        </w:tc>
      </w:tr>
      <w:tr w:rsidR="00042BD7" w:rsidRPr="00F83234" w:rsidTr="00042BD7">
        <w:tc>
          <w:tcPr>
            <w:tcW w:w="600" w:type="dxa"/>
          </w:tcPr>
          <w:p w:rsidR="00042BD7" w:rsidRPr="00F83234" w:rsidRDefault="00042BD7" w:rsidP="0077131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59" w:type="dxa"/>
          </w:tcPr>
          <w:p w:rsidR="00042BD7" w:rsidRPr="00F83234" w:rsidRDefault="00042BD7" w:rsidP="00771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F8323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  <w:r w:rsidR="00831D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="00831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A2722" w:rsidRDefault="007A2722" w:rsidP="00771312">
      <w:pPr>
        <w:pStyle w:val="a3"/>
        <w:spacing w:after="12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6925A8" w:rsidRPr="007A2722" w:rsidRDefault="00770B86" w:rsidP="00771312">
      <w:pPr>
        <w:pStyle w:val="a3"/>
        <w:numPr>
          <w:ilvl w:val="1"/>
          <w:numId w:val="1"/>
        </w:numPr>
        <w:spacing w:after="12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70B86">
        <w:rPr>
          <w:rFonts w:ascii="Times New Roman" w:hAnsi="Times New Roman" w:cs="Times New Roman"/>
          <w:b/>
          <w:sz w:val="24"/>
          <w:szCs w:val="24"/>
        </w:rPr>
        <w:t>Нормативная база.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5A8" w:rsidRPr="007A2722">
        <w:rPr>
          <w:rFonts w:ascii="Times New Roman" w:hAnsi="Times New Roman" w:cs="Times New Roman"/>
          <w:sz w:val="24"/>
          <w:szCs w:val="24"/>
        </w:rPr>
        <w:t>При проведении НОКОД использованы следующие нормативно-правовые документы:</w:t>
      </w:r>
    </w:p>
    <w:p w:rsidR="006925A8" w:rsidRPr="007D6492" w:rsidRDefault="006925A8" w:rsidP="0077131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>Федеральный закон от 29.12.12г. №273-ФЗ «Об образовании в Российской Федерации»;</w:t>
      </w:r>
    </w:p>
    <w:p w:rsidR="007A2722" w:rsidRDefault="007A2722" w:rsidP="00771312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05.04.2013 № 44-ФЗ «О контрактной системе в сфере закупок, закупок товаров, работ, услуг для обеспечения государственных и муниципальных нужд».</w:t>
      </w:r>
    </w:p>
    <w:p w:rsidR="006925A8" w:rsidRPr="007D6492" w:rsidRDefault="006925A8" w:rsidP="00771312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 xml:space="preserve">Федеральный закон от 21.07.14г. № 256-ФЗ «О внесении изменений в отдельные законодательные акты Российской Федерации по вопросам </w:t>
      </w:r>
      <w:proofErr w:type="gramStart"/>
      <w:r w:rsidRPr="007D6492"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 w:rsidRPr="007D6492"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социального обслуживания, охраны здоровья и образования»;</w:t>
      </w:r>
    </w:p>
    <w:p w:rsidR="006925A8" w:rsidRPr="007D6492" w:rsidRDefault="006925A8" w:rsidP="00771312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05.12.14 г.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6925A8" w:rsidRPr="007D6492" w:rsidRDefault="006925A8" w:rsidP="00771312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7D64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D6492">
        <w:rPr>
          <w:rFonts w:ascii="Times New Roman" w:hAnsi="Times New Roman" w:cs="Times New Roman"/>
          <w:sz w:val="24"/>
          <w:szCs w:val="24"/>
        </w:rPr>
        <w:t xml:space="preserve"> России от 14.10.2013 N АП-1994/02 "О методических рекомендациях по внедрению НСОКО";</w:t>
      </w:r>
    </w:p>
    <w:p w:rsidR="006925A8" w:rsidRDefault="006925A8" w:rsidP="00771312">
      <w:pPr>
        <w:numPr>
          <w:ilvl w:val="0"/>
          <w:numId w:val="1"/>
        </w:numPr>
        <w:tabs>
          <w:tab w:val="num" w:pos="34"/>
        </w:tabs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03.04.15г. № АП-512/02 «О направлении Методических рекомендаций по НОКО»;</w:t>
      </w:r>
    </w:p>
    <w:p w:rsidR="006925A8" w:rsidRDefault="006925A8" w:rsidP="00771312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6492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№ 02-860 от 14.09.2016 г. «</w:t>
      </w:r>
      <w:r w:rsidR="007A2722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 w:rsidRPr="007D6492">
        <w:rPr>
          <w:rFonts w:ascii="Times New Roman" w:hAnsi="Times New Roman" w:cs="Times New Roman"/>
          <w:sz w:val="24"/>
          <w:szCs w:val="24"/>
        </w:rPr>
        <w:t xml:space="preserve"> по расчету показателей независимой оценки качества образовательной деятельности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722" w:rsidRPr="00770B86" w:rsidRDefault="00C83F35" w:rsidP="00771312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B86">
        <w:rPr>
          <w:rFonts w:ascii="Times New Roman" w:hAnsi="Times New Roman" w:cs="Times New Roman"/>
          <w:sz w:val="24"/>
          <w:szCs w:val="24"/>
        </w:rPr>
        <w:t xml:space="preserve"> </w:t>
      </w:r>
      <w:r w:rsidRPr="00770B86">
        <w:rPr>
          <w:rFonts w:ascii="Times New Roman" w:hAnsi="Times New Roman" w:cs="Times New Roman"/>
          <w:b/>
          <w:sz w:val="24"/>
          <w:szCs w:val="24"/>
        </w:rPr>
        <w:t>Глоссарий.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анкетирование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метод проведения социологических опросов, при котором общение между интервьюером и респондентом осуществляется в соответствии с разработанной анкетой (может проводиться в электронном виде через сеть «Интернет»);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анкета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опросный лист, заполняемый респондентом (либо сотрудником организации-оператора на основании ответов респондента) по указанным в нем правилам;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респонденты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лица, принявшие участие в анкетировании;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генеральная совокупность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участники образовательного процесса (обучающиеся, их родители (законные представители));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выборочная совокупность (выборка)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часть отобранных объектов из генеральной совокупности, подлежащих опросу;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репрезентативность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соответствие характеристик выборки характеристикам генеральной совокупности в целом;</w:t>
      </w:r>
    </w:p>
    <w:p w:rsidR="00C83F35" w:rsidRPr="00C83F35" w:rsidRDefault="00C83F35" w:rsidP="00771312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объект исследования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организации, осуществляющие образовательную деятельность;</w:t>
      </w:r>
    </w:p>
    <w:p w:rsidR="00C83F35" w:rsidRPr="00833D50" w:rsidRDefault="00C83F35" w:rsidP="00C83F35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C83F35">
        <w:rPr>
          <w:rFonts w:ascii="Times New Roman" w:eastAsia="Times New Roman" w:hAnsi="Times New Roman" w:cs="Times New Roman"/>
          <w:i/>
          <w:sz w:val="24"/>
          <w:szCs w:val="24"/>
        </w:rPr>
        <w:t>предмет исследования</w:t>
      </w:r>
      <w:r w:rsidRPr="00C83F35">
        <w:rPr>
          <w:rFonts w:ascii="Times New Roman" w:eastAsia="Times New Roman" w:hAnsi="Times New Roman" w:cs="Times New Roman"/>
          <w:sz w:val="24"/>
          <w:szCs w:val="24"/>
        </w:rPr>
        <w:t xml:space="preserve"> – качество образовательной деятельности организаций, осуществляющих образовательную деятельность на основе общедоступной информации в соответствии с общими критериями, установленными Федеральным законом от 29 декабря 2012 г. № 273 «Об образовании в Российской Федерации» (пункт 4 статьи 95.2).</w:t>
      </w:r>
    </w:p>
    <w:p w:rsidR="00833D50" w:rsidRDefault="00833D50" w:rsidP="00833D50">
      <w:pPr>
        <w:pStyle w:val="a9"/>
        <w:numPr>
          <w:ilvl w:val="0"/>
          <w:numId w:val="17"/>
        </w:numPr>
        <w:ind w:left="0" w:hanging="11"/>
      </w:pPr>
      <w:r>
        <w:rPr>
          <w:i/>
          <w:lang w:eastAsia="en-US"/>
        </w:rPr>
        <w:t>р</w:t>
      </w:r>
      <w:r w:rsidRPr="00833D50">
        <w:rPr>
          <w:i/>
          <w:lang w:eastAsia="en-US"/>
        </w:rPr>
        <w:t xml:space="preserve">ейтинг </w:t>
      </w:r>
      <w:r>
        <w:t xml:space="preserve">- это форма представления результатов сопоставительной оценки качества образования, при которой участники оценки (организации, осуществляющие образовательную деятельность, образовательные программы или системы образования) сравниваются между собой и размещаются в итоговом списке в определенной последовательности в зависимости от оценок, полученных по различным показателям их деятельности. Как правило, размещение осуществляется по принципу "от </w:t>
      </w:r>
      <w:proofErr w:type="gramStart"/>
      <w:r>
        <w:t>лучших</w:t>
      </w:r>
      <w:proofErr w:type="gramEnd"/>
      <w:r>
        <w:t xml:space="preserve"> - к худшим"</w:t>
      </w:r>
    </w:p>
    <w:p w:rsidR="00833D50" w:rsidRDefault="00833D50" w:rsidP="00833D50">
      <w:pPr>
        <w:pStyle w:val="a9"/>
        <w:numPr>
          <w:ilvl w:val="0"/>
          <w:numId w:val="17"/>
        </w:numPr>
        <w:ind w:left="0" w:hanging="11"/>
      </w:pPr>
      <w:proofErr w:type="spellStart"/>
      <w:r>
        <w:rPr>
          <w:i/>
          <w:lang w:eastAsia="en-US"/>
        </w:rPr>
        <w:t>р</w:t>
      </w:r>
      <w:r w:rsidRPr="00833D50">
        <w:rPr>
          <w:i/>
          <w:lang w:eastAsia="en-US"/>
        </w:rPr>
        <w:t>энкинг</w:t>
      </w:r>
      <w:proofErr w:type="spellEnd"/>
      <w:r w:rsidRPr="00833D50">
        <w:rPr>
          <w:i/>
          <w:lang w:eastAsia="en-US"/>
        </w:rPr>
        <w:t xml:space="preserve"> </w:t>
      </w:r>
      <w:r>
        <w:t xml:space="preserve">- это форма представления результатов оценки качества образования, при которой участников можно упорядочить по любому из имеющихся показателей. В отличие от рейтинга, это не зафиксированная форма, а база данных для получения всех интересующих вариантов </w:t>
      </w:r>
      <w:proofErr w:type="spellStart"/>
      <w:r>
        <w:t>ранжирований</w:t>
      </w:r>
      <w:proofErr w:type="spellEnd"/>
      <w:r>
        <w:t xml:space="preserve"> исходного списка</w:t>
      </w:r>
    </w:p>
    <w:p w:rsidR="00833D50" w:rsidRDefault="00D75F4D" w:rsidP="00833D50">
      <w:pPr>
        <w:pStyle w:val="a9"/>
        <w:numPr>
          <w:ilvl w:val="0"/>
          <w:numId w:val="17"/>
        </w:numPr>
        <w:ind w:left="0" w:hanging="11"/>
      </w:pPr>
      <w:r>
        <w:rPr>
          <w:i/>
          <w:lang w:eastAsia="en-US"/>
        </w:rPr>
        <w:t>т</w:t>
      </w:r>
      <w:r w:rsidR="00833D50" w:rsidRPr="00833D50">
        <w:rPr>
          <w:i/>
          <w:lang w:eastAsia="en-US"/>
        </w:rPr>
        <w:t>аблица лиг</w:t>
      </w:r>
      <w:r w:rsidR="00833D50">
        <w:t xml:space="preserve"> - это форма представления результатов сопоставительной оценки качества образования, при которой участники разбиваются на некоторое количество групп </w:t>
      </w:r>
      <w:r w:rsidR="00833D50">
        <w:lastRenderedPageBreak/>
        <w:t>(лиг) в зависимости от оценок, полученных по различным показателям их деятельности. В одну лигу входят участники, получившие сопоставимые оценки по выбранным показателям. Все участники, вошедшие в одну группу (лигу), считаются примерно равными по данным показателям</w:t>
      </w:r>
    </w:p>
    <w:p w:rsidR="00833D50" w:rsidRDefault="00833D50" w:rsidP="00833D50">
      <w:pPr>
        <w:pStyle w:val="a9"/>
        <w:numPr>
          <w:ilvl w:val="0"/>
          <w:numId w:val="17"/>
        </w:numPr>
        <w:ind w:left="0" w:hanging="11"/>
      </w:pPr>
      <w:r>
        <w:rPr>
          <w:i/>
          <w:lang w:eastAsia="en-US"/>
        </w:rPr>
        <w:t>т</w:t>
      </w:r>
      <w:r w:rsidRPr="00833D50">
        <w:rPr>
          <w:i/>
          <w:lang w:eastAsia="en-US"/>
        </w:rPr>
        <w:t>оп лучших</w:t>
      </w:r>
      <w:r>
        <w:t xml:space="preserve"> - это форма представления результатов сопоставительной оценки качества образования, при которой выделяются только те участники, которые попали в список "лучших". Количество "лучших" для топа определяют организаторы оценки. Для этого используют, как правило, круглые числа: Топ-100. Список "лучших" может также определяться самими оценками, полученными участниками при проведении оценочной процедуры. В этом случае "лучшие" - это те, кто получил оценку не ниже заданного порога</w:t>
      </w:r>
    </w:p>
    <w:p w:rsidR="00833D50" w:rsidRDefault="00833D50" w:rsidP="00833D50">
      <w:pPr>
        <w:pStyle w:val="a9"/>
        <w:numPr>
          <w:ilvl w:val="0"/>
          <w:numId w:val="17"/>
        </w:numPr>
        <w:ind w:left="0" w:hanging="11"/>
      </w:pPr>
      <w:r>
        <w:rPr>
          <w:i/>
          <w:lang w:eastAsia="en-US"/>
        </w:rPr>
        <w:t>а</w:t>
      </w:r>
      <w:r w:rsidRPr="00833D50">
        <w:rPr>
          <w:i/>
          <w:lang w:eastAsia="en-US"/>
        </w:rPr>
        <w:t>налитические материалы</w:t>
      </w:r>
      <w:r>
        <w:t xml:space="preserve"> - это форма обобщенного представления результатов оценки качества образования, при которой индивидуальные оценки участников могут вообще не упоминаться, либо использоваться в качестве единичных отдельных примеров. Аналитические материалы могут быть оформлены как </w:t>
      </w:r>
      <w:proofErr w:type="spellStart"/>
      <w:r>
        <w:t>инфографика</w:t>
      </w:r>
      <w:proofErr w:type="spellEnd"/>
      <w:r>
        <w:t xml:space="preserve"> либо как текстовый документ. Примерами текстовых аналитических материалов являются публичные доклады, отчеты о результатах и перспективах деятельности образовательных организаций и систем</w:t>
      </w:r>
    </w:p>
    <w:p w:rsidR="00526312" w:rsidRPr="00526312" w:rsidRDefault="00526312" w:rsidP="00526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12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2C0" w:rsidRPr="00770B86">
        <w:rPr>
          <w:rFonts w:ascii="Times New Roman" w:eastAsia="Times New Roman" w:hAnsi="Times New Roman" w:cs="Times New Roman"/>
          <w:b/>
          <w:sz w:val="24"/>
          <w:szCs w:val="24"/>
        </w:rPr>
        <w:t>Организация-оператор.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п.8 ст. 95.2. </w:t>
      </w:r>
      <w:r w:rsidR="007622C0" w:rsidRPr="00C83F35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7622C0" w:rsidRPr="00C83F35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22C0" w:rsidRPr="00C83F35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№ 273 «Об образовании в Российской Федерации»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>, и Постановлени</w:t>
      </w:r>
      <w:r w:rsidR="00831D4A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622C0">
        <w:rPr>
          <w:rFonts w:ascii="Times New Roman" w:eastAsia="Times New Roman" w:hAnsi="Times New Roman" w:cs="Times New Roman"/>
          <w:sz w:val="24"/>
          <w:szCs w:val="24"/>
        </w:rPr>
        <w:t>Олонецкого</w:t>
      </w:r>
      <w:proofErr w:type="spellEnd"/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 НМР  от 24 ноября 2016 г. №1171,  о</w:t>
      </w:r>
      <w:r w:rsidR="007622C0" w:rsidRPr="00526312">
        <w:rPr>
          <w:rFonts w:ascii="Times New Roman" w:eastAsia="Times New Roman" w:hAnsi="Times New Roman" w:cs="Times New Roman"/>
          <w:sz w:val="24"/>
          <w:szCs w:val="24"/>
        </w:rPr>
        <w:t>рганизаци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>ей-</w:t>
      </w:r>
      <w:r w:rsidR="007622C0" w:rsidRPr="00526312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ом, ответственной за проведение НОКОД ОО </w:t>
      </w:r>
      <w:proofErr w:type="spellStart"/>
      <w:r w:rsidR="007622C0">
        <w:rPr>
          <w:rFonts w:ascii="Times New Roman" w:eastAsia="Times New Roman" w:hAnsi="Times New Roman" w:cs="Times New Roman"/>
          <w:sz w:val="24"/>
          <w:szCs w:val="24"/>
        </w:rPr>
        <w:t>Олонецкого</w:t>
      </w:r>
      <w:proofErr w:type="spellEnd"/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 НМР,  назначено</w:t>
      </w:r>
      <w:r w:rsidR="007622C0" w:rsidRPr="00C83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образовательное учреждение дополнительного профессионального образования «Информационно-методический центр» (далее МКОУ ДО «ИМЦ»). </w:t>
      </w:r>
      <w:r w:rsidRPr="00526312">
        <w:rPr>
          <w:rFonts w:ascii="Times New Roman" w:eastAsia="Times New Roman" w:hAnsi="Times New Roman" w:cs="Times New Roman"/>
          <w:sz w:val="24"/>
          <w:szCs w:val="24"/>
        </w:rPr>
        <w:t>Сбор данных по показателям НОКО осуществля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26312">
        <w:rPr>
          <w:rFonts w:ascii="Times New Roman" w:eastAsia="Times New Roman" w:hAnsi="Times New Roman" w:cs="Times New Roman"/>
          <w:sz w:val="24"/>
          <w:szCs w:val="24"/>
        </w:rPr>
        <w:t>ся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ей-</w:t>
      </w:r>
      <w:r w:rsidRPr="00526312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7622C0">
        <w:rPr>
          <w:rFonts w:ascii="Times New Roman" w:eastAsia="Times New Roman" w:hAnsi="Times New Roman" w:cs="Times New Roman"/>
          <w:sz w:val="24"/>
          <w:szCs w:val="24"/>
        </w:rPr>
        <w:t>МКОУ ДО «ИМЦ»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6312">
        <w:rPr>
          <w:rFonts w:ascii="Times New Roman" w:eastAsia="Times New Roman" w:hAnsi="Times New Roman" w:cs="Times New Roman"/>
          <w:sz w:val="24"/>
          <w:szCs w:val="24"/>
        </w:rPr>
        <w:t>методом анкетирования:</w:t>
      </w:r>
    </w:p>
    <w:p w:rsidR="00526312" w:rsidRPr="00526312" w:rsidRDefault="00526312" w:rsidP="00526312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526312">
        <w:rPr>
          <w:rFonts w:ascii="Times New Roman" w:eastAsia="Times New Roman" w:hAnsi="Times New Roman" w:cs="Times New Roman"/>
          <w:sz w:val="24"/>
          <w:szCs w:val="24"/>
        </w:rPr>
        <w:t xml:space="preserve">сбор, обобщение и анализ информации, полученной в результате обработки отдельных анкет, заполненных по результатам анализа официальных сайтов образовательных организаций, а также другой опубликованной официальной информации; </w:t>
      </w:r>
    </w:p>
    <w:p w:rsidR="00526312" w:rsidRDefault="00526312" w:rsidP="00076CD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12">
        <w:rPr>
          <w:rFonts w:ascii="Times New Roman" w:eastAsia="Times New Roman" w:hAnsi="Times New Roman" w:cs="Times New Roman"/>
          <w:sz w:val="24"/>
          <w:szCs w:val="24"/>
        </w:rPr>
        <w:t>сбор, обобщение и анализ информации, полученной в результате обработки заполненных респондентами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режиме </w:t>
      </w:r>
      <w:r w:rsidRPr="00526312">
        <w:rPr>
          <w:rFonts w:ascii="Times New Roman" w:eastAsia="Times New Roman" w:hAnsi="Times New Roman" w:cs="Times New Roman"/>
          <w:sz w:val="24"/>
          <w:szCs w:val="24"/>
        </w:rPr>
        <w:t>анкет</w:t>
      </w:r>
      <w:r>
        <w:rPr>
          <w:rFonts w:ascii="Times New Roman" w:eastAsia="Times New Roman" w:hAnsi="Times New Roman" w:cs="Times New Roman"/>
          <w:sz w:val="24"/>
          <w:szCs w:val="24"/>
        </w:rPr>
        <w:t>, размещенных в сети Интернет.</w:t>
      </w:r>
    </w:p>
    <w:p w:rsidR="00076CD9" w:rsidRPr="00076CD9" w:rsidRDefault="00076CD9" w:rsidP="0007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CD9">
        <w:rPr>
          <w:rFonts w:ascii="Times New Roman" w:hAnsi="Times New Roman" w:cs="Times New Roman"/>
          <w:sz w:val="24"/>
          <w:szCs w:val="24"/>
        </w:rPr>
        <w:t xml:space="preserve">В сборе данных по </w:t>
      </w:r>
      <w:r>
        <w:rPr>
          <w:rFonts w:ascii="Times New Roman" w:hAnsi="Times New Roman" w:cs="Times New Roman"/>
          <w:sz w:val="24"/>
          <w:szCs w:val="24"/>
        </w:rPr>
        <w:t>показателям НОКОД</w:t>
      </w:r>
      <w:r w:rsidRPr="00076CD9">
        <w:rPr>
          <w:rFonts w:ascii="Times New Roman" w:hAnsi="Times New Roman" w:cs="Times New Roman"/>
          <w:sz w:val="24"/>
          <w:szCs w:val="24"/>
        </w:rPr>
        <w:t xml:space="preserve">  приняли участие 27 экспертов</w:t>
      </w:r>
      <w:r>
        <w:rPr>
          <w:rFonts w:ascii="Times New Roman" w:hAnsi="Times New Roman" w:cs="Times New Roman"/>
          <w:sz w:val="24"/>
          <w:szCs w:val="24"/>
        </w:rPr>
        <w:t xml:space="preserve"> (и</w:t>
      </w:r>
      <w:r w:rsidRPr="00076CD9">
        <w:rPr>
          <w:rFonts w:ascii="Times New Roman" w:hAnsi="Times New Roman" w:cs="Times New Roman"/>
          <w:sz w:val="24"/>
          <w:szCs w:val="24"/>
        </w:rPr>
        <w:t>з школ -16, ДОУ -5, УДОД -3, ИМЦ -3)</w:t>
      </w:r>
      <w:r>
        <w:rPr>
          <w:rFonts w:ascii="Times New Roman" w:hAnsi="Times New Roman" w:cs="Times New Roman"/>
          <w:sz w:val="24"/>
          <w:szCs w:val="24"/>
        </w:rPr>
        <w:t>. Количество заполненных по ОО анкет -74.</w:t>
      </w:r>
    </w:p>
    <w:p w:rsidR="00A35331" w:rsidRPr="00277FE8" w:rsidRDefault="00A35331" w:rsidP="00771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</w:t>
      </w:r>
      <w:r w:rsidRPr="00277FE8">
        <w:rPr>
          <w:rFonts w:ascii="Times New Roman" w:hAnsi="Times New Roman" w:cs="Times New Roman"/>
          <w:sz w:val="24"/>
          <w:szCs w:val="24"/>
        </w:rPr>
        <w:t>1496</w:t>
      </w:r>
      <w:r>
        <w:rPr>
          <w:rFonts w:ascii="Times New Roman" w:hAnsi="Times New Roman" w:cs="Times New Roman"/>
          <w:sz w:val="24"/>
          <w:szCs w:val="24"/>
        </w:rPr>
        <w:t xml:space="preserve"> респондентов. Из генеральной </w:t>
      </w:r>
      <w:r w:rsidR="00831D4A">
        <w:rPr>
          <w:rFonts w:ascii="Times New Roman" w:hAnsi="Times New Roman" w:cs="Times New Roman"/>
          <w:sz w:val="24"/>
          <w:szCs w:val="24"/>
        </w:rPr>
        <w:t xml:space="preserve">совокупности </w:t>
      </w:r>
      <w:r>
        <w:rPr>
          <w:rFonts w:ascii="Times New Roman" w:hAnsi="Times New Roman" w:cs="Times New Roman"/>
          <w:sz w:val="24"/>
          <w:szCs w:val="24"/>
        </w:rPr>
        <w:t xml:space="preserve">была определена выборочная совокупность участников опроса: обучающиеся с 5 по 11классы, и как минимум один родитель из семей обучающихся, воспитанников, включая семьи воспитанников дошкольных групп сельских ОО. Репрезентативность выборки  высокая  </w:t>
      </w:r>
      <w:r w:rsidR="00831D4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составила 76%. В общем массиве данных наибольший процент респондентов составили получатели услуг дошкольных ОО – 31,7%, далее школ – 28,9 и у дополнительного образования  - 16,5. В целом в опросе  приняло участие </w:t>
      </w:r>
      <w:r w:rsidRPr="00277FE8">
        <w:rPr>
          <w:rFonts w:ascii="Times New Roman" w:hAnsi="Times New Roman" w:cs="Times New Roman"/>
          <w:sz w:val="24"/>
          <w:szCs w:val="24"/>
        </w:rPr>
        <w:t>25%</w:t>
      </w:r>
      <w:r>
        <w:rPr>
          <w:rFonts w:ascii="Times New Roman" w:hAnsi="Times New Roman" w:cs="Times New Roman"/>
          <w:sz w:val="24"/>
          <w:szCs w:val="24"/>
        </w:rPr>
        <w:t xml:space="preserve"> от числа потенциальных участников опроса</w:t>
      </w:r>
      <w:r w:rsidR="00831D4A">
        <w:rPr>
          <w:rFonts w:ascii="Times New Roman" w:hAnsi="Times New Roman" w:cs="Times New Roman"/>
          <w:sz w:val="24"/>
          <w:szCs w:val="24"/>
        </w:rPr>
        <w:t xml:space="preserve"> (генеральной совокупности)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331" w:rsidRDefault="00A35331" w:rsidP="00A3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79A">
        <w:rPr>
          <w:rFonts w:ascii="Times New Roman" w:hAnsi="Times New Roman" w:cs="Times New Roman"/>
          <w:i/>
          <w:sz w:val="24"/>
          <w:szCs w:val="24"/>
          <w:u w:val="single"/>
        </w:rPr>
        <w:t>Та</w:t>
      </w:r>
      <w:r w:rsidR="00831D4A">
        <w:rPr>
          <w:rFonts w:ascii="Times New Roman" w:hAnsi="Times New Roman" w:cs="Times New Roman"/>
          <w:i/>
          <w:sz w:val="24"/>
          <w:szCs w:val="24"/>
          <w:u w:val="single"/>
        </w:rPr>
        <w:t>блица</w:t>
      </w:r>
      <w:r w:rsidRPr="0037379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30C14">
        <w:rPr>
          <w:rFonts w:eastAsia="Verdana"/>
          <w:b/>
          <w:bCs/>
          <w:i/>
          <w:iCs/>
          <w:shadow/>
          <w:color w:val="57201F"/>
          <w:kern w:val="24"/>
          <w:sz w:val="64"/>
          <w:szCs w:val="64"/>
        </w:rPr>
        <w:t xml:space="preserve"> </w:t>
      </w:r>
      <w:r w:rsidRPr="00130C14">
        <w:rPr>
          <w:rFonts w:ascii="Times New Roman" w:hAnsi="Times New Roman" w:cs="Times New Roman"/>
          <w:bCs/>
          <w:i/>
          <w:iCs/>
          <w:sz w:val="24"/>
          <w:szCs w:val="24"/>
        </w:rPr>
        <w:t>Количество/ процент участников Анкетирования по ОО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tbl>
      <w:tblPr>
        <w:tblW w:w="9344" w:type="dxa"/>
        <w:tblInd w:w="108" w:type="dxa"/>
        <w:tblLayout w:type="fixed"/>
        <w:tblLook w:val="04A0"/>
      </w:tblPr>
      <w:tblGrid>
        <w:gridCol w:w="3544"/>
        <w:gridCol w:w="1276"/>
        <w:gridCol w:w="1134"/>
        <w:gridCol w:w="1134"/>
        <w:gridCol w:w="1276"/>
        <w:gridCol w:w="980"/>
      </w:tblGrid>
      <w:tr w:rsidR="00A35331" w:rsidRPr="00EE3AA3" w:rsidTr="00DF2071">
        <w:trPr>
          <w:trHeight w:val="1071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</w:p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 5 по 11 </w:t>
            </w:r>
            <w:proofErr w:type="spellStart"/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Семей </w:t>
            </w:r>
          </w:p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 родитель)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кол-во (1об.+ 1 родитель)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опрошенных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A35331" w:rsidRPr="00EE3AA3" w:rsidTr="00DF2071">
        <w:trPr>
          <w:trHeight w:val="23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31" w:rsidRPr="00D510D3" w:rsidRDefault="00A35331" w:rsidP="00771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331" w:rsidRPr="00EE3AA3" w:rsidRDefault="00A35331" w:rsidP="0077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31" w:rsidRPr="00EE3AA3" w:rsidRDefault="00A35331" w:rsidP="0077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31" w:rsidRPr="00EE3AA3" w:rsidRDefault="00A35331" w:rsidP="0077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31" w:rsidRPr="00EE3AA3" w:rsidRDefault="00A35331" w:rsidP="0077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331" w:rsidRPr="00EE3AA3" w:rsidRDefault="00A35331" w:rsidP="00771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МКОУ «Средняя общеобразовательная школа № 1 г. </w:t>
            </w:r>
            <w:r w:rsidRPr="00D51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Олонца»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«Средняя общеобразовательная школа № 2 г. Олонца»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Видлицкая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«Ильинская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Коткозерская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Мегрегская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«Михайловская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Рыпушкальская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Туксинская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510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Итого по школам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28,9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МКДОУ детский сад № 13 ОВ «Колосок»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МКДОУ детский сад № 27 «Солнышко»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МКДОУ детский сад № 29 «Гномик»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32 комбинированного вида  «Росинка»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МКДОУ детский сад № 16 «Звездочка»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510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Итого по 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31,7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МКОУ ДО «</w:t>
            </w:r>
            <w:proofErr w:type="spell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Олонецкая</w:t>
            </w:r>
            <w:proofErr w:type="spell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ДЮСШ»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D510D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E75B9D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</w:tr>
      <w:tr w:rsidR="00A35331" w:rsidRPr="00130C14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510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Итого по доп. обр.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16,5</w:t>
            </w:r>
          </w:p>
        </w:tc>
      </w:tr>
      <w:tr w:rsidR="00A35331" w:rsidRPr="00EE3AA3" w:rsidTr="00DF2071">
        <w:trPr>
          <w:trHeight w:val="2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31" w:rsidRPr="00D510D3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510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5982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331" w:rsidRPr="00130C14" w:rsidRDefault="00A35331" w:rsidP="007713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30C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25,0</w:t>
            </w:r>
          </w:p>
        </w:tc>
      </w:tr>
    </w:tbl>
    <w:p w:rsidR="00A35331" w:rsidRDefault="00A35331" w:rsidP="00A35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разрезе по типам ОО </w:t>
      </w:r>
    </w:p>
    <w:p w:rsidR="00A35331" w:rsidRDefault="00A35331" w:rsidP="00A3533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>Диаграмма</w:t>
      </w:r>
      <w:proofErr w:type="gramStart"/>
      <w:r w:rsidR="00831D4A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 w:rsidRPr="00130C14">
        <w:rPr>
          <w:rFonts w:eastAsia="Verdana"/>
          <w:b/>
          <w:bCs/>
          <w:i/>
          <w:iCs/>
          <w:shadow/>
          <w:color w:val="57201F"/>
          <w:kern w:val="24"/>
          <w:sz w:val="64"/>
          <w:szCs w:val="6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Количество/</w:t>
      </w:r>
      <w:r w:rsidRPr="00130C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процент участников Анкетирования по ОО (школы)</w:t>
      </w:r>
    </w:p>
    <w:p w:rsidR="00A35331" w:rsidRDefault="00A35331" w:rsidP="00A35331">
      <w:p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79950" cy="1858435"/>
            <wp:effectExtent l="19050" t="0" r="6350" b="0"/>
            <wp:docPr id="1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>
                      <a:lum contrast="10000"/>
                    </a:blip>
                    <a:srcRect l="3782" t="21538" r="5072" b="9518"/>
                    <a:stretch>
                      <a:fillRect/>
                    </a:stretch>
                  </pic:blipFill>
                  <pic:spPr>
                    <a:xfrm>
                      <a:off x="0" y="0"/>
                      <a:ext cx="4685828" cy="18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331" w:rsidRPr="00130C14" w:rsidRDefault="00A35331" w:rsidP="00A353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 w:rsidRPr="00130C14">
        <w:rPr>
          <w:rFonts w:eastAsia="Verdana"/>
          <w:b/>
          <w:bCs/>
          <w:i/>
          <w:iCs/>
          <w:shadow/>
          <w:color w:val="57201F"/>
          <w:kern w:val="24"/>
          <w:sz w:val="64"/>
          <w:szCs w:val="64"/>
        </w:rPr>
        <w:t xml:space="preserve"> </w:t>
      </w:r>
      <w:r w:rsidRPr="00130C14">
        <w:rPr>
          <w:rFonts w:ascii="Times New Roman" w:hAnsi="Times New Roman" w:cs="Times New Roman"/>
          <w:bCs/>
          <w:i/>
          <w:iCs/>
          <w:sz w:val="24"/>
          <w:szCs w:val="24"/>
        </w:rPr>
        <w:t>Количество/ процен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 участников Анкетирования по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дошкольным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ОО</w:t>
      </w:r>
    </w:p>
    <w:p w:rsidR="00A35331" w:rsidRDefault="00A35331" w:rsidP="00A35331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2067" cy="1455420"/>
            <wp:effectExtent l="19050" t="0" r="4233" b="0"/>
            <wp:docPr id="2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 cstate="print">
                      <a:lum contrast="10000"/>
                    </a:blip>
                    <a:srcRect l="5900" t="24503" b="9582"/>
                    <a:stretch>
                      <a:fillRect/>
                    </a:stretch>
                  </pic:blipFill>
                  <pic:spPr>
                    <a:xfrm>
                      <a:off x="0" y="0"/>
                      <a:ext cx="4682067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331" w:rsidRDefault="00A35331" w:rsidP="00A3533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 w:rsidRPr="00130C14">
        <w:rPr>
          <w:rFonts w:eastAsia="Verdana"/>
          <w:b/>
          <w:bCs/>
          <w:i/>
          <w:iCs/>
          <w:shadow/>
          <w:color w:val="57201F"/>
          <w:kern w:val="24"/>
          <w:sz w:val="64"/>
          <w:szCs w:val="64"/>
        </w:rPr>
        <w:t xml:space="preserve"> </w:t>
      </w:r>
      <w:r w:rsidRPr="00130C14">
        <w:rPr>
          <w:rFonts w:ascii="Times New Roman" w:hAnsi="Times New Roman" w:cs="Times New Roman"/>
          <w:bCs/>
          <w:i/>
          <w:iCs/>
          <w:sz w:val="24"/>
          <w:szCs w:val="24"/>
        </w:rPr>
        <w:t>Количество/ процен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т участников Анкетирования по ОО дополнительного образования детей</w:t>
      </w:r>
    </w:p>
    <w:p w:rsidR="00076CD9" w:rsidRPr="00526312" w:rsidRDefault="00A35331" w:rsidP="00C4546D">
      <w:pPr>
        <w:pStyle w:val="a3"/>
        <w:spacing w:afterLines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3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2750" cy="1393599"/>
            <wp:effectExtent l="19050" t="0" r="6350" b="0"/>
            <wp:docPr id="6" name="Рисунок 2" descr="F:\28.11.2016 Курсы экспертов\Предварительные итоги НОКОД (изменения 02.12.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8.11.2016 Курсы экспертов\Предварительные итоги НОКОД (изменения 02.12.201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 l="4292" t="22393" r="12364" b="10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557" cy="139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DEC" w:rsidRDefault="007622C0" w:rsidP="00C4546D">
      <w:pPr>
        <w:spacing w:afterLines="120" w:line="240" w:lineRule="auto"/>
        <w:rPr>
          <w:rFonts w:ascii="Times New Roman" w:hAnsi="Times New Roman" w:cs="Times New Roman"/>
          <w:sz w:val="24"/>
          <w:szCs w:val="24"/>
        </w:rPr>
      </w:pPr>
      <w:r w:rsidRPr="007622C0">
        <w:rPr>
          <w:rFonts w:ascii="Times New Roman" w:hAnsi="Times New Roman" w:cs="Times New Roman"/>
          <w:b/>
          <w:sz w:val="24"/>
          <w:szCs w:val="24"/>
        </w:rPr>
        <w:t>1.5</w:t>
      </w:r>
      <w:r w:rsidRPr="00A71DEC">
        <w:rPr>
          <w:sz w:val="24"/>
          <w:szCs w:val="24"/>
        </w:rPr>
        <w:t>.</w:t>
      </w:r>
      <w:r w:rsidR="00A71DEC" w:rsidRPr="00A71DEC">
        <w:rPr>
          <w:rFonts w:ascii="Times New Roman" w:hAnsi="Times New Roman" w:cs="Times New Roman"/>
          <w:b/>
          <w:sz w:val="24"/>
          <w:szCs w:val="24"/>
        </w:rPr>
        <w:t xml:space="preserve"> Этапы проведения</w:t>
      </w:r>
      <w:r w:rsidR="00A71DEC">
        <w:rPr>
          <w:rFonts w:ascii="Times New Roman" w:hAnsi="Times New Roman" w:cs="Times New Roman"/>
          <w:b/>
          <w:sz w:val="24"/>
          <w:szCs w:val="24"/>
        </w:rPr>
        <w:t>.</w:t>
      </w:r>
      <w:r w:rsidR="00A71DEC" w:rsidRPr="00A71DEC">
        <w:rPr>
          <w:rFonts w:ascii="Times New Roman" w:hAnsi="Times New Roman" w:cs="Times New Roman"/>
          <w:sz w:val="24"/>
          <w:szCs w:val="24"/>
        </w:rPr>
        <w:t xml:space="preserve"> </w:t>
      </w:r>
      <w:r w:rsidR="00A71DEC" w:rsidRPr="00F83234">
        <w:rPr>
          <w:rFonts w:ascii="Times New Roman" w:hAnsi="Times New Roman" w:cs="Times New Roman"/>
          <w:sz w:val="24"/>
          <w:szCs w:val="24"/>
        </w:rPr>
        <w:t xml:space="preserve">НОКОД ОО </w:t>
      </w:r>
      <w:proofErr w:type="spellStart"/>
      <w:r w:rsidR="00A71DEC" w:rsidRPr="00F8323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71DEC" w:rsidRPr="00F8323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A71DEC">
        <w:rPr>
          <w:rFonts w:ascii="Times New Roman" w:hAnsi="Times New Roman" w:cs="Times New Roman"/>
          <w:sz w:val="24"/>
          <w:szCs w:val="24"/>
        </w:rPr>
        <w:t xml:space="preserve"> проводилась в три этапа: подготовительного, основного и аналитического.</w:t>
      </w:r>
    </w:p>
    <w:p w:rsidR="00A71DEC" w:rsidRPr="007D6492" w:rsidRDefault="00A71DEC" w:rsidP="00831D4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1DEC">
        <w:rPr>
          <w:rFonts w:ascii="Times New Roman" w:hAnsi="Times New Roman" w:cs="Times New Roman"/>
          <w:i/>
          <w:sz w:val="24"/>
          <w:szCs w:val="24"/>
        </w:rPr>
        <w:t>На 1 этапе (подготовительном)</w:t>
      </w:r>
      <w:r>
        <w:rPr>
          <w:rFonts w:ascii="Times New Roman" w:hAnsi="Times New Roman" w:cs="Times New Roman"/>
          <w:sz w:val="24"/>
          <w:szCs w:val="24"/>
        </w:rPr>
        <w:t xml:space="preserve"> проводилась разработка инструментария НОКОД, разработка оценочных листов, анкет, </w:t>
      </w:r>
      <w:r w:rsidRPr="00373655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ялось</w:t>
      </w:r>
      <w:r w:rsidRPr="00373655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3655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регулирующих </w:t>
      </w:r>
      <w:r>
        <w:rPr>
          <w:rFonts w:ascii="Times New Roman" w:hAnsi="Times New Roman" w:cs="Times New Roman"/>
          <w:sz w:val="24"/>
          <w:szCs w:val="24"/>
        </w:rPr>
        <w:t xml:space="preserve">оценку </w:t>
      </w:r>
      <w:r w:rsidRPr="00373655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3655">
        <w:rPr>
          <w:rFonts w:ascii="Times New Roman" w:hAnsi="Times New Roman" w:cs="Times New Roman"/>
          <w:sz w:val="24"/>
          <w:szCs w:val="24"/>
        </w:rPr>
        <w:t xml:space="preserve"> организаций образования, законодательству,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3655">
        <w:rPr>
          <w:rFonts w:ascii="Times New Roman" w:hAnsi="Times New Roman" w:cs="Times New Roman"/>
          <w:sz w:val="24"/>
          <w:szCs w:val="24"/>
        </w:rPr>
        <w:t xml:space="preserve"> параметров и показ</w:t>
      </w:r>
      <w:r>
        <w:rPr>
          <w:rFonts w:ascii="Times New Roman" w:hAnsi="Times New Roman" w:cs="Times New Roman"/>
          <w:sz w:val="24"/>
          <w:szCs w:val="24"/>
        </w:rPr>
        <w:t xml:space="preserve">ателей деятельности организаций. Инструментарий согласован и утвержден районным Общественным Советом. </w:t>
      </w:r>
    </w:p>
    <w:p w:rsidR="00A71DEC" w:rsidRDefault="00A71DEC" w:rsidP="00831D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DEC">
        <w:rPr>
          <w:rFonts w:ascii="Times New Roman" w:hAnsi="Times New Roman" w:cs="Times New Roman"/>
          <w:i/>
          <w:sz w:val="24"/>
          <w:szCs w:val="24"/>
        </w:rPr>
        <w:t>На 2 этапе (основном)</w:t>
      </w:r>
      <w:r w:rsidRPr="00A71DEC">
        <w:rPr>
          <w:rFonts w:ascii="Times New Roman" w:hAnsi="Times New Roman" w:cs="Times New Roman"/>
          <w:sz w:val="24"/>
          <w:szCs w:val="24"/>
        </w:rPr>
        <w:t xml:space="preserve"> </w:t>
      </w:r>
      <w:r w:rsidRPr="00386F0D">
        <w:rPr>
          <w:rFonts w:ascii="Times New Roman" w:hAnsi="Times New Roman" w:cs="Times New Roman"/>
          <w:sz w:val="24"/>
          <w:szCs w:val="24"/>
        </w:rPr>
        <w:t>проведен сбор экспертных заключений по  оценке качества работы муниципальных учреждений, оказывающих образовательные услуги</w:t>
      </w:r>
      <w:r>
        <w:rPr>
          <w:rFonts w:ascii="Times New Roman" w:hAnsi="Times New Roman" w:cs="Times New Roman"/>
          <w:sz w:val="24"/>
          <w:szCs w:val="24"/>
        </w:rPr>
        <w:t>, проведено</w:t>
      </w:r>
      <w:r w:rsidRPr="00624ED4">
        <w:rPr>
          <w:rFonts w:ascii="Times New Roman" w:hAnsi="Times New Roman" w:cs="Times New Roman"/>
          <w:sz w:val="24"/>
          <w:szCs w:val="24"/>
        </w:rPr>
        <w:t xml:space="preserve"> обобщение данных, полученных в ходе </w:t>
      </w:r>
      <w:r>
        <w:rPr>
          <w:rFonts w:ascii="Times New Roman" w:hAnsi="Times New Roman" w:cs="Times New Roman"/>
          <w:sz w:val="24"/>
          <w:szCs w:val="24"/>
        </w:rPr>
        <w:t>НОКО</w:t>
      </w:r>
      <w:r w:rsidRPr="00624ED4">
        <w:rPr>
          <w:rFonts w:ascii="Times New Roman" w:hAnsi="Times New Roman" w:cs="Times New Roman"/>
          <w:sz w:val="24"/>
          <w:szCs w:val="24"/>
        </w:rPr>
        <w:t xml:space="preserve">Д и  формирование баз данных в формате </w:t>
      </w:r>
      <w:proofErr w:type="spellStart"/>
      <w:r w:rsidRPr="00624ED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624ED4">
        <w:rPr>
          <w:rFonts w:ascii="Times New Roman" w:hAnsi="Times New Roman" w:cs="Times New Roman"/>
          <w:sz w:val="24"/>
          <w:szCs w:val="24"/>
        </w:rPr>
        <w:t>.</w:t>
      </w:r>
      <w:r w:rsidRPr="00624ED4">
        <w:rPr>
          <w:rFonts w:eastAsia="Calibri"/>
          <w:szCs w:val="24"/>
        </w:rPr>
        <w:t xml:space="preserve"> </w:t>
      </w:r>
      <w:r w:rsidRPr="00624ED4">
        <w:rPr>
          <w:rFonts w:ascii="Times New Roman" w:hAnsi="Times New Roman" w:cs="Times New Roman"/>
          <w:sz w:val="24"/>
          <w:szCs w:val="24"/>
        </w:rPr>
        <w:t>При осуществлении функций по сбору информации использована информация с сайтов образовательных организаций и других официальных источников информации.</w:t>
      </w:r>
      <w:r>
        <w:rPr>
          <w:rFonts w:ascii="Times New Roman" w:hAnsi="Times New Roman" w:cs="Times New Roman"/>
          <w:sz w:val="24"/>
          <w:szCs w:val="24"/>
        </w:rPr>
        <w:t xml:space="preserve"> Были с</w:t>
      </w:r>
      <w:r w:rsidRPr="00386F0D">
        <w:rPr>
          <w:rFonts w:ascii="Times New Roman" w:hAnsi="Times New Roman" w:cs="Times New Roman"/>
          <w:sz w:val="24"/>
          <w:szCs w:val="24"/>
        </w:rPr>
        <w:t>формирован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6F0D">
        <w:rPr>
          <w:rFonts w:ascii="Times New Roman" w:hAnsi="Times New Roman" w:cs="Times New Roman"/>
          <w:sz w:val="24"/>
          <w:szCs w:val="24"/>
        </w:rPr>
        <w:t xml:space="preserve"> итоговы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6F0D">
        <w:rPr>
          <w:rFonts w:ascii="Times New Roman" w:hAnsi="Times New Roman" w:cs="Times New Roman"/>
          <w:sz w:val="24"/>
          <w:szCs w:val="24"/>
        </w:rPr>
        <w:t xml:space="preserve"> массив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6F0D">
        <w:rPr>
          <w:rFonts w:ascii="Times New Roman" w:hAnsi="Times New Roman" w:cs="Times New Roman"/>
          <w:sz w:val="24"/>
          <w:szCs w:val="24"/>
        </w:rPr>
        <w:t xml:space="preserve"> данных, заполнен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6F0D">
        <w:rPr>
          <w:rFonts w:ascii="Times New Roman" w:hAnsi="Times New Roman" w:cs="Times New Roman"/>
          <w:sz w:val="24"/>
          <w:szCs w:val="24"/>
        </w:rPr>
        <w:t xml:space="preserve"> отчетны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86F0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86F0D">
        <w:rPr>
          <w:rFonts w:ascii="Times New Roman" w:hAnsi="Times New Roman" w:cs="Times New Roman"/>
          <w:sz w:val="24"/>
          <w:szCs w:val="24"/>
        </w:rPr>
        <w:t xml:space="preserve"> представления информации на основе</w:t>
      </w:r>
      <w:r w:rsidRPr="00A602CA">
        <w:rPr>
          <w:rFonts w:ascii="Times New Roman" w:hAnsi="Times New Roman" w:cs="Times New Roman"/>
          <w:sz w:val="24"/>
          <w:szCs w:val="24"/>
        </w:rPr>
        <w:t xml:space="preserve"> вопросов и балльной оценки на ответы анкет</w:t>
      </w:r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24ED4">
        <w:rPr>
          <w:rFonts w:ascii="Times New Roman" w:hAnsi="Times New Roman" w:cs="Times New Roman"/>
          <w:sz w:val="24"/>
          <w:szCs w:val="24"/>
        </w:rPr>
        <w:t xml:space="preserve">информации, полученной в процессе опросов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624ED4">
        <w:rPr>
          <w:rFonts w:ascii="Times New Roman" w:hAnsi="Times New Roman" w:cs="Times New Roman"/>
          <w:sz w:val="24"/>
          <w:szCs w:val="24"/>
        </w:rPr>
        <w:t>отношений обучающихся, родителей обучающихся ОО,</w:t>
      </w:r>
      <w:r>
        <w:rPr>
          <w:rFonts w:ascii="Times New Roman" w:hAnsi="Times New Roman" w:cs="Times New Roman"/>
          <w:sz w:val="24"/>
          <w:szCs w:val="24"/>
        </w:rPr>
        <w:t xml:space="preserve"> по формам анкет, размещённым в сети Интернет.</w:t>
      </w:r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A602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602CA">
        <w:rPr>
          <w:rFonts w:ascii="Times New Roman" w:hAnsi="Times New Roman" w:cs="Times New Roman"/>
          <w:sz w:val="24"/>
          <w:szCs w:val="24"/>
        </w:rPr>
        <w:t xml:space="preserve">ператором  определено соответствие качества предоставляемых услуг нормативным требованиям и произведен 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A602CA">
        <w:rPr>
          <w:rFonts w:ascii="Times New Roman" w:hAnsi="Times New Roman" w:cs="Times New Roman"/>
          <w:sz w:val="24"/>
          <w:szCs w:val="24"/>
        </w:rPr>
        <w:t xml:space="preserve"> удовлетворенности получателей услу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71DEC" w:rsidRDefault="00A71DEC" w:rsidP="00831D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DEC">
        <w:rPr>
          <w:rFonts w:ascii="Times New Roman" w:hAnsi="Times New Roman" w:cs="Times New Roman"/>
          <w:i/>
          <w:sz w:val="24"/>
          <w:szCs w:val="24"/>
        </w:rPr>
        <w:lastRenderedPageBreak/>
        <w:t>На 3 этапе (аналитическом)</w:t>
      </w:r>
      <w:r w:rsidRPr="006F1CA8">
        <w:rPr>
          <w:rFonts w:ascii="Times New Roman" w:hAnsi="Times New Roman" w:cs="Times New Roman"/>
          <w:sz w:val="24"/>
          <w:szCs w:val="24"/>
        </w:rPr>
        <w:t xml:space="preserve"> учтена динамика значений, оценка параметров, определены данные по показателям, характеризующим общие критерии НОКОД утвержденные приказом Министерства образования и науки Российской Федерации от 5 декабря 2014 года № 1547.</w:t>
      </w:r>
      <w:r>
        <w:rPr>
          <w:rFonts w:ascii="Times New Roman" w:hAnsi="Times New Roman" w:cs="Times New Roman"/>
          <w:sz w:val="24"/>
          <w:szCs w:val="24"/>
        </w:rPr>
        <w:t xml:space="preserve"> На основе  </w:t>
      </w:r>
      <w:r w:rsidRPr="00386F0D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6F0D">
        <w:rPr>
          <w:rFonts w:ascii="Times New Roman" w:hAnsi="Times New Roman" w:cs="Times New Roman"/>
          <w:sz w:val="24"/>
          <w:szCs w:val="24"/>
        </w:rPr>
        <w:t xml:space="preserve"> и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6F0D">
        <w:rPr>
          <w:rFonts w:ascii="Times New Roman" w:hAnsi="Times New Roman" w:cs="Times New Roman"/>
          <w:sz w:val="24"/>
          <w:szCs w:val="24"/>
        </w:rPr>
        <w:t xml:space="preserve"> качества работы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386F0D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6F0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итаны</w:t>
      </w:r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средние показатели по району и </w:t>
      </w:r>
      <w:r w:rsidRPr="00386F0D">
        <w:rPr>
          <w:rFonts w:ascii="Times New Roman" w:hAnsi="Times New Roman" w:cs="Times New Roman"/>
          <w:sz w:val="24"/>
          <w:szCs w:val="24"/>
        </w:rPr>
        <w:t>интегральн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86F0D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86F0D">
        <w:rPr>
          <w:rFonts w:ascii="Times New Roman" w:hAnsi="Times New Roman" w:cs="Times New Roman"/>
          <w:sz w:val="24"/>
          <w:szCs w:val="24"/>
        </w:rPr>
        <w:t xml:space="preserve"> качества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386F0D">
        <w:rPr>
          <w:rFonts w:ascii="Times New Roman" w:hAnsi="Times New Roman" w:cs="Times New Roman"/>
          <w:sz w:val="24"/>
          <w:szCs w:val="24"/>
        </w:rPr>
        <w:t>формирован</w:t>
      </w:r>
      <w:proofErr w:type="gramEnd"/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F0D">
        <w:rPr>
          <w:rFonts w:ascii="Times New Roman" w:hAnsi="Times New Roman" w:cs="Times New Roman"/>
          <w:sz w:val="24"/>
          <w:szCs w:val="24"/>
        </w:rPr>
        <w:t>рэ</w:t>
      </w:r>
      <w:r w:rsidR="00771312">
        <w:rPr>
          <w:rFonts w:ascii="Times New Roman" w:hAnsi="Times New Roman" w:cs="Times New Roman"/>
          <w:sz w:val="24"/>
          <w:szCs w:val="24"/>
        </w:rPr>
        <w:t>н</w:t>
      </w:r>
      <w:r w:rsidRPr="00386F0D">
        <w:rPr>
          <w:rFonts w:ascii="Times New Roman" w:hAnsi="Times New Roman" w:cs="Times New Roman"/>
          <w:sz w:val="24"/>
          <w:szCs w:val="24"/>
        </w:rPr>
        <w:t>кинг</w:t>
      </w:r>
      <w:proofErr w:type="spellEnd"/>
      <w:r w:rsidRPr="00386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 в соответствии с типами и по отдельным общим показателям</w:t>
      </w:r>
      <w:r w:rsidRPr="00386F0D">
        <w:rPr>
          <w:rFonts w:ascii="Times New Roman" w:hAnsi="Times New Roman" w:cs="Times New Roman"/>
          <w:sz w:val="24"/>
          <w:szCs w:val="24"/>
        </w:rPr>
        <w:t>.</w:t>
      </w:r>
    </w:p>
    <w:p w:rsidR="00A71DEC" w:rsidRDefault="00A71DEC" w:rsidP="00831D4A">
      <w:pPr>
        <w:tabs>
          <w:tab w:val="left" w:pos="5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015F">
        <w:rPr>
          <w:rFonts w:ascii="Times New Roman" w:hAnsi="Times New Roman" w:cs="Times New Roman"/>
          <w:sz w:val="24"/>
          <w:szCs w:val="24"/>
        </w:rPr>
        <w:t xml:space="preserve">Выявлены проблемы деятельности </w:t>
      </w:r>
      <w:r>
        <w:rPr>
          <w:rFonts w:ascii="Times New Roman" w:hAnsi="Times New Roman" w:cs="Times New Roman"/>
          <w:sz w:val="24"/>
          <w:szCs w:val="24"/>
        </w:rPr>
        <w:t>ОО,</w:t>
      </w:r>
      <w:r w:rsidRPr="0001015F">
        <w:rPr>
          <w:rFonts w:ascii="Times New Roman" w:hAnsi="Times New Roman" w:cs="Times New Roman"/>
          <w:sz w:val="24"/>
          <w:szCs w:val="24"/>
        </w:rPr>
        <w:t xml:space="preserve"> систематизированы, выявлены  территориальные и иные особенности исследуемых параметров деятельности организаций образования, проведен анализ динамики параметров и показателей материально-технического и информационного обеспечения ОО. Разработаны предложения по улучшению качества работы ОО в целом и для каждого учреждения отдельно.</w:t>
      </w:r>
      <w:r w:rsidRPr="006F1CA8">
        <w:rPr>
          <w:rFonts w:ascii="Times New Roman" w:hAnsi="Times New Roman" w:cs="Times New Roman"/>
          <w:sz w:val="24"/>
          <w:szCs w:val="24"/>
        </w:rPr>
        <w:t xml:space="preserve"> Подготовлен  публичный доклад.</w:t>
      </w:r>
    </w:p>
    <w:p w:rsidR="00A71DEC" w:rsidRDefault="00A71DEC" w:rsidP="0083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 (предложения и результаты оценки) н</w:t>
      </w:r>
      <w:r w:rsidRPr="006F1CA8">
        <w:rPr>
          <w:rFonts w:ascii="Times New Roman" w:hAnsi="Times New Roman" w:cs="Times New Roman"/>
          <w:sz w:val="24"/>
          <w:szCs w:val="24"/>
        </w:rPr>
        <w:t>аправлена в ОО, в отношении которых производилась независимая оценка качества образования</w:t>
      </w:r>
      <w:r w:rsidRPr="0027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электронном</w:t>
      </w:r>
      <w:r w:rsidRPr="0027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Pr="006F1CA8">
        <w:rPr>
          <w:rFonts w:ascii="Times New Roman" w:hAnsi="Times New Roman" w:cs="Times New Roman"/>
          <w:sz w:val="24"/>
          <w:szCs w:val="24"/>
        </w:rPr>
        <w:t>.</w:t>
      </w:r>
    </w:p>
    <w:p w:rsidR="00C83F35" w:rsidRPr="00C83F35" w:rsidRDefault="00C83F35" w:rsidP="00C83F35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</w:p>
    <w:p w:rsidR="00C83F35" w:rsidRPr="00770B86" w:rsidRDefault="00770B86" w:rsidP="00076C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B8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312" w:rsidRPr="00770B86">
        <w:rPr>
          <w:rFonts w:ascii="Times New Roman" w:hAnsi="Times New Roman" w:cs="Times New Roman"/>
          <w:b/>
          <w:sz w:val="24"/>
          <w:szCs w:val="24"/>
        </w:rPr>
        <w:t>Методика расчёта.</w:t>
      </w:r>
    </w:p>
    <w:p w:rsidR="00770B86" w:rsidRPr="007D6492" w:rsidRDefault="00770B86" w:rsidP="00770B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0B86">
        <w:rPr>
          <w:rFonts w:ascii="Times New Roman" w:hAnsi="Times New Roman" w:cs="Times New Roman"/>
          <w:b/>
        </w:rPr>
        <w:t>2.1.</w:t>
      </w:r>
      <w:r w:rsidRPr="00770B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70B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Критерии.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Независимая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ценка качества образования прове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ена 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общим критериям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Федеральным законом от 29 декабря 2012 года № 273-ФЗ «Об образовании в  Российской Федерации»:</w:t>
      </w:r>
    </w:p>
    <w:p w:rsidR="00770B86" w:rsidRPr="007D6492" w:rsidRDefault="00770B86" w:rsidP="00770B86">
      <w:pPr>
        <w:tabs>
          <w:tab w:val="left" w:pos="1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открытость и доступность информации об организациях, осуществляющих образовательную деятельность;</w:t>
      </w:r>
    </w:p>
    <w:p w:rsidR="00770B86" w:rsidRPr="007D6492" w:rsidRDefault="00770B86" w:rsidP="00770B86">
      <w:pPr>
        <w:tabs>
          <w:tab w:val="left" w:pos="1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комфортность условий, в которых осуществляется образовательная деятельность;</w:t>
      </w:r>
    </w:p>
    <w:p w:rsidR="00770B86" w:rsidRPr="007D6492" w:rsidRDefault="00770B86" w:rsidP="00770B86">
      <w:pPr>
        <w:tabs>
          <w:tab w:val="left" w:pos="1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доброжелательность, вежливость, компетентность работников;</w:t>
      </w:r>
    </w:p>
    <w:p w:rsidR="00770B86" w:rsidRPr="007D6492" w:rsidRDefault="00770B86" w:rsidP="00770B86">
      <w:pPr>
        <w:tabs>
          <w:tab w:val="left" w:pos="175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D649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удовлетворенность качеством образовательной деятельности организаций. </w:t>
      </w:r>
    </w:p>
    <w:p w:rsidR="00A71DEC" w:rsidRPr="00A71DEC" w:rsidRDefault="00770B86" w:rsidP="00770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B86">
        <w:rPr>
          <w:rFonts w:ascii="Times New Roman" w:eastAsia="Times New Roman" w:hAnsi="Times New Roman" w:cs="Times New Roman"/>
          <w:b/>
          <w:sz w:val="24"/>
          <w:szCs w:val="24"/>
        </w:rPr>
        <w:t>2.2.  Расчёт показателей.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DEC" w:rsidRPr="00A71DE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№ 1547 НОКО проводится по 16 показателям; 11 из 1-й и 2-й групп показателей оцениваются в баллах по шкале от 0 до 10, 5 показателей из 3-й и 4-й групп – как доля (проценты) удовлетворенных качеством образовательной деятельности, соответственно, в пределах значений </w:t>
      </w:r>
      <w:proofErr w:type="gramStart"/>
      <w:r w:rsidR="00A71DEC" w:rsidRPr="00A71DE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A71DEC" w:rsidRPr="00A71DEC">
        <w:rPr>
          <w:rFonts w:ascii="Times New Roman" w:eastAsia="Times New Roman" w:hAnsi="Times New Roman" w:cs="Times New Roman"/>
          <w:sz w:val="24"/>
          <w:szCs w:val="24"/>
        </w:rPr>
        <w:t xml:space="preserve"> 0 до 100. </w:t>
      </w:r>
    </w:p>
    <w:p w:rsidR="00770B86" w:rsidRDefault="00A71DEC" w:rsidP="00A71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DEC">
        <w:rPr>
          <w:rFonts w:ascii="Times New Roman" w:eastAsia="Times New Roman" w:hAnsi="Times New Roman" w:cs="Times New Roman"/>
          <w:sz w:val="24"/>
          <w:szCs w:val="24"/>
        </w:rPr>
        <w:t>По значениям исходных показателей производи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>ся расчет интегрального и среднего (нормированного) интегрального показателей, определяющих оценку организации в целом. Расчет обоих показател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ей производится по данным анкет:</w:t>
      </w:r>
    </w:p>
    <w:p w:rsidR="00770B86" w:rsidRDefault="00A71DEC" w:rsidP="00A71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71DEC">
        <w:rPr>
          <w:rFonts w:ascii="Times New Roman" w:eastAsia="Times New Roman" w:hAnsi="Times New Roman" w:cs="Times New Roman"/>
          <w:sz w:val="24"/>
          <w:szCs w:val="24"/>
        </w:rPr>
        <w:t>одна</w:t>
      </w:r>
      <w:proofErr w:type="gramEnd"/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из которых  заполня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– оператора на основании данных, размещенных на официальном сайте обследуемой 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 xml:space="preserve">ОО, 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либо другой опубли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кованной официальной информации;</w:t>
      </w:r>
    </w:p>
    <w:p w:rsidR="00A71DEC" w:rsidRDefault="00A71DEC" w:rsidP="00A71D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вторая собира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организацией-оператором посредством анкетирования участников образовательного процесса, проводимого 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 xml:space="preserve"> путём 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>заочно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 xml:space="preserve">я при 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размещени</w:t>
      </w:r>
      <w:r w:rsidR="00770B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1DEC">
        <w:rPr>
          <w:rFonts w:ascii="Times New Roman" w:eastAsia="Times New Roman" w:hAnsi="Times New Roman" w:cs="Times New Roman"/>
          <w:sz w:val="24"/>
          <w:szCs w:val="24"/>
        </w:rPr>
        <w:t xml:space="preserve"> анкеты в сети интернет. </w:t>
      </w:r>
    </w:p>
    <w:p w:rsidR="00831D4A" w:rsidRDefault="00831D4A" w:rsidP="00557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74EB" w:rsidRDefault="00770B86" w:rsidP="005574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1D4A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B86">
        <w:rPr>
          <w:rFonts w:ascii="Times New Roman" w:eastAsia="Times New Roman" w:hAnsi="Times New Roman" w:cs="Times New Roman"/>
          <w:b/>
          <w:sz w:val="24"/>
          <w:szCs w:val="24"/>
        </w:rPr>
        <w:t>Расчёт интегрального значения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0B86">
        <w:rPr>
          <w:rFonts w:ascii="Times New Roman" w:eastAsia="Times New Roman" w:hAnsi="Times New Roman" w:cs="Times New Roman"/>
          <w:b/>
          <w:sz w:val="24"/>
          <w:szCs w:val="24"/>
        </w:rPr>
        <w:t>показателя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0B86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>изводился в соответствии с Методическими рекомендациями, предложенными</w:t>
      </w:r>
      <w:r w:rsidR="00076CD9">
        <w:rPr>
          <w:rFonts w:ascii="Times New Roman" w:eastAsia="Times New Roman" w:hAnsi="Times New Roman" w:cs="Times New Roman"/>
          <w:sz w:val="24"/>
          <w:szCs w:val="24"/>
        </w:rPr>
        <w:t xml:space="preserve"> в Письме </w:t>
      </w:r>
      <w:proofErr w:type="spellStart"/>
      <w:r w:rsidR="00076CD9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076CD9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="00E96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CD9">
        <w:rPr>
          <w:rFonts w:ascii="Times New Roman" w:eastAsia="Times New Roman" w:hAnsi="Times New Roman" w:cs="Times New Roman"/>
          <w:sz w:val="24"/>
          <w:szCs w:val="24"/>
        </w:rPr>
        <w:t>от 14.09.2016 г. № 02-860.</w:t>
      </w:r>
      <w:r w:rsidR="0077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4EB">
        <w:rPr>
          <w:rFonts w:ascii="Times New Roman" w:eastAsia="Times New Roman" w:hAnsi="Times New Roman" w:cs="Times New Roman"/>
          <w:sz w:val="24"/>
          <w:szCs w:val="24"/>
        </w:rPr>
        <w:t xml:space="preserve">Первая и вторая группы показателей рассчитывались на основании анкет, предоставленных экспертами. </w:t>
      </w:r>
      <w:r w:rsidR="005574EB" w:rsidRPr="00086FB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5574EB">
        <w:rPr>
          <w:rFonts w:ascii="Times New Roman" w:hAnsi="Times New Roman" w:cs="Times New Roman"/>
          <w:bCs/>
          <w:iCs/>
          <w:sz w:val="24"/>
          <w:szCs w:val="24"/>
        </w:rPr>
        <w:t xml:space="preserve"> и четвёртая </w:t>
      </w:r>
      <w:r w:rsidR="005574EB" w:rsidRPr="00086FB8">
        <w:rPr>
          <w:rFonts w:ascii="Times New Roman" w:hAnsi="Times New Roman" w:cs="Times New Roman"/>
          <w:bCs/>
          <w:iCs/>
          <w:sz w:val="24"/>
          <w:szCs w:val="24"/>
        </w:rPr>
        <w:t xml:space="preserve"> группа показателей </w:t>
      </w:r>
      <w:r w:rsidR="005574EB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5574EB" w:rsidRPr="00086FB8">
        <w:rPr>
          <w:rFonts w:ascii="Times New Roman" w:hAnsi="Times New Roman" w:cs="Times New Roman"/>
          <w:bCs/>
          <w:iCs/>
          <w:sz w:val="24"/>
          <w:szCs w:val="24"/>
        </w:rPr>
        <w:t xml:space="preserve">опрос) совпадает по  критериям с двумя первыми, </w:t>
      </w:r>
      <w:r w:rsidR="005574EB">
        <w:rPr>
          <w:rFonts w:ascii="Times New Roman" w:hAnsi="Times New Roman" w:cs="Times New Roman"/>
          <w:bCs/>
          <w:iCs/>
          <w:sz w:val="24"/>
          <w:szCs w:val="24"/>
        </w:rPr>
        <w:t xml:space="preserve">и  оценивался </w:t>
      </w:r>
      <w:r w:rsidR="005574EB" w:rsidRPr="00086FB8">
        <w:rPr>
          <w:rFonts w:ascii="Times New Roman" w:hAnsi="Times New Roman" w:cs="Times New Roman"/>
          <w:bCs/>
          <w:iCs/>
          <w:sz w:val="24"/>
          <w:szCs w:val="24"/>
        </w:rPr>
        <w:t>по итогам анкетирования, где респонденты выбирали  ответ</w:t>
      </w:r>
      <w:r w:rsidR="00831D4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574EB" w:rsidRPr="00086FB8">
        <w:rPr>
          <w:rFonts w:ascii="Times New Roman" w:hAnsi="Times New Roman" w:cs="Times New Roman"/>
          <w:bCs/>
          <w:iCs/>
          <w:sz w:val="24"/>
          <w:szCs w:val="24"/>
        </w:rPr>
        <w:t xml:space="preserve"> и ему давалась балльная оценка исходя из следующей таблицы</w:t>
      </w:r>
      <w:r w:rsidR="005574EB">
        <w:rPr>
          <w:rFonts w:ascii="Times New Roman" w:hAnsi="Times New Roman" w:cs="Times New Roman"/>
          <w:bCs/>
          <w:iCs/>
          <w:sz w:val="24"/>
          <w:szCs w:val="24"/>
        </w:rPr>
        <w:t>, предложенной рекомендациями.</w:t>
      </w:r>
    </w:p>
    <w:tbl>
      <w:tblPr>
        <w:tblStyle w:val="2"/>
        <w:tblW w:w="8860" w:type="dxa"/>
        <w:tblInd w:w="9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/>
      </w:tblPr>
      <w:tblGrid>
        <w:gridCol w:w="3757"/>
        <w:gridCol w:w="709"/>
        <w:gridCol w:w="4394"/>
      </w:tblGrid>
      <w:tr w:rsidR="005574EB" w:rsidRPr="00DE5709" w:rsidTr="00771312">
        <w:trPr>
          <w:trHeight w:val="57"/>
        </w:trPr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5574EB" w:rsidRPr="00DE5709" w:rsidTr="00771312">
        <w:trPr>
          <w:trHeight w:val="57"/>
        </w:trPr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394" w:type="dxa"/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не полностью</w:t>
            </w:r>
          </w:p>
        </w:tc>
      </w:tr>
      <w:tr w:rsidR="005574EB" w:rsidRPr="00DE5709" w:rsidTr="00771312">
        <w:trPr>
          <w:trHeight w:val="57"/>
        </w:trPr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удовлетворительно, но со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94" w:type="dxa"/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представлена полностью, но со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значительными недостатками</w:t>
            </w:r>
          </w:p>
        </w:tc>
      </w:tr>
      <w:tr w:rsidR="005574EB" w:rsidRPr="00DE5709" w:rsidTr="00771312">
        <w:trPr>
          <w:trHeight w:val="57"/>
        </w:trPr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394" w:type="dxa"/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5574EB" w:rsidRPr="00DE5709" w:rsidTr="00771312">
        <w:trPr>
          <w:trHeight w:val="57"/>
        </w:trPr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5574EB" w:rsidRPr="00DE5709" w:rsidRDefault="005574EB" w:rsidP="00771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размещена полностью, размещена актуальная информация</w:t>
            </w:r>
          </w:p>
        </w:tc>
      </w:tr>
    </w:tbl>
    <w:p w:rsidR="00A35331" w:rsidRDefault="00A35331" w:rsidP="00557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CD9" w:rsidRPr="00747CC1" w:rsidRDefault="00747CC1" w:rsidP="00747C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C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6CD9" w:rsidRPr="00747CC1">
        <w:rPr>
          <w:rFonts w:ascii="Times New Roman" w:eastAsia="Times New Roman" w:hAnsi="Times New Roman" w:cs="Times New Roman"/>
          <w:b/>
          <w:sz w:val="24"/>
          <w:szCs w:val="24"/>
        </w:rPr>
        <w:t>Результаты НОКОД</w:t>
      </w:r>
    </w:p>
    <w:p w:rsidR="00747CC1" w:rsidRPr="00747CC1" w:rsidRDefault="00747CC1" w:rsidP="00747CC1">
      <w:pPr>
        <w:ind w:left="360"/>
      </w:pPr>
    </w:p>
    <w:p w:rsidR="00130C14" w:rsidRPr="00C206CF" w:rsidRDefault="00C206CF" w:rsidP="00C20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CF">
        <w:rPr>
          <w:rFonts w:ascii="Times New Roman" w:hAnsi="Times New Roman" w:cs="Times New Roman"/>
          <w:b/>
          <w:sz w:val="24"/>
          <w:szCs w:val="24"/>
        </w:rPr>
        <w:t>1 группа показателей.</w:t>
      </w:r>
      <w:r w:rsidRPr="00C206CF">
        <w:rPr>
          <w:rFonts w:ascii="Times New Roman" w:hAnsi="Times New Roman" w:cs="Times New Roman"/>
          <w:sz w:val="24"/>
          <w:szCs w:val="24"/>
        </w:rPr>
        <w:t xml:space="preserve"> Показатели</w:t>
      </w:r>
      <w:r w:rsidR="00831D4A">
        <w:rPr>
          <w:rFonts w:ascii="Times New Roman" w:hAnsi="Times New Roman" w:cs="Times New Roman"/>
          <w:sz w:val="24"/>
          <w:szCs w:val="24"/>
        </w:rPr>
        <w:t>,</w:t>
      </w:r>
      <w:r w:rsidRPr="00C206CF">
        <w:rPr>
          <w:rFonts w:ascii="Times New Roman" w:hAnsi="Times New Roman" w:cs="Times New Roman"/>
          <w:sz w:val="24"/>
          <w:szCs w:val="24"/>
        </w:rPr>
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деятельность:</w:t>
      </w:r>
    </w:p>
    <w:p w:rsidR="00DF2071" w:rsidRPr="00C206CF" w:rsidRDefault="00DF2071" w:rsidP="00C206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CF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</w:t>
      </w:r>
    </w:p>
    <w:p w:rsidR="00DF2071" w:rsidRPr="00C206CF" w:rsidRDefault="00DF2071" w:rsidP="00C206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CF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 w:rsidRPr="00C206CF">
        <w:rPr>
          <w:rFonts w:ascii="Times New Roman" w:hAnsi="Times New Roman" w:cs="Times New Roman"/>
          <w:sz w:val="24"/>
          <w:szCs w:val="24"/>
        </w:rPr>
        <w:tab/>
      </w:r>
    </w:p>
    <w:p w:rsidR="00DF2071" w:rsidRPr="00C206CF" w:rsidRDefault="00DF2071" w:rsidP="00C206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CF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</w:t>
      </w:r>
      <w:r w:rsidR="00C206CF">
        <w:rPr>
          <w:rFonts w:ascii="Times New Roman" w:hAnsi="Times New Roman" w:cs="Times New Roman"/>
          <w:sz w:val="24"/>
          <w:szCs w:val="24"/>
        </w:rPr>
        <w:t xml:space="preserve">электронной почте,  с помощью электронных сервисов,  </w:t>
      </w:r>
      <w:r w:rsidRPr="00C206CF">
        <w:rPr>
          <w:rFonts w:ascii="Times New Roman" w:hAnsi="Times New Roman" w:cs="Times New Roman"/>
          <w:sz w:val="24"/>
          <w:szCs w:val="24"/>
        </w:rPr>
        <w:t>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  <w:r w:rsidRPr="00C206CF">
        <w:rPr>
          <w:rFonts w:ascii="Times New Roman" w:hAnsi="Times New Roman" w:cs="Times New Roman"/>
          <w:sz w:val="24"/>
          <w:szCs w:val="24"/>
        </w:rPr>
        <w:tab/>
      </w:r>
    </w:p>
    <w:p w:rsidR="00DF2071" w:rsidRDefault="00DF2071" w:rsidP="00C206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6CF">
        <w:rPr>
          <w:rFonts w:ascii="Times New Roman" w:hAnsi="Times New Roman" w:cs="Times New Roman"/>
          <w:sz w:val="24"/>
          <w:szCs w:val="24"/>
        </w:rPr>
        <w:t>Доступность сведений о ходе рассмотрения обращений, поступивших в организацию от заинтересованных граждан</w:t>
      </w:r>
      <w:r w:rsidR="00C206CF">
        <w:rPr>
          <w:rFonts w:ascii="Times New Roman" w:hAnsi="Times New Roman" w:cs="Times New Roman"/>
          <w:sz w:val="24"/>
          <w:szCs w:val="24"/>
        </w:rPr>
        <w:t xml:space="preserve"> </w:t>
      </w:r>
      <w:r w:rsidR="00C206CF" w:rsidRPr="00C206CF">
        <w:rPr>
          <w:rFonts w:ascii="Times New Roman" w:hAnsi="Times New Roman" w:cs="Times New Roman"/>
          <w:sz w:val="24"/>
          <w:szCs w:val="24"/>
        </w:rPr>
        <w:t>(по телефону, по электронной почте, с помощью электронных сервисов, доступных на официальном сайте организации)</w:t>
      </w:r>
    </w:p>
    <w:p w:rsidR="0002339E" w:rsidRPr="0002339E" w:rsidRDefault="0002339E" w:rsidP="000233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39E">
        <w:rPr>
          <w:rFonts w:ascii="Times New Roman" w:hAnsi="Times New Roman" w:cs="Times New Roman"/>
          <w:i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.1.  Среднее значение  1 группы показателей </w:t>
      </w:r>
    </w:p>
    <w:tbl>
      <w:tblPr>
        <w:tblW w:w="9143" w:type="dxa"/>
        <w:tblInd w:w="392" w:type="dxa"/>
        <w:tblLook w:val="04A0"/>
      </w:tblPr>
      <w:tblGrid>
        <w:gridCol w:w="2683"/>
        <w:gridCol w:w="980"/>
        <w:gridCol w:w="1220"/>
        <w:gridCol w:w="1880"/>
        <w:gridCol w:w="1040"/>
        <w:gridCol w:w="1340"/>
      </w:tblGrid>
      <w:tr w:rsidR="0002339E" w:rsidRPr="0002339E" w:rsidTr="0002339E">
        <w:trPr>
          <w:trHeight w:val="26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02339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02339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02339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02339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02339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339E" w:rsidRPr="0002339E" w:rsidRDefault="0002339E" w:rsidP="00EA2D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2339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r w:rsidR="00EA2D2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Итого</w:t>
            </w:r>
            <w:r w:rsidR="005328D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 1 группе</w:t>
            </w:r>
          </w:p>
        </w:tc>
      </w:tr>
      <w:tr w:rsidR="0064474E" w:rsidRPr="0002339E" w:rsidTr="0064474E">
        <w:trPr>
          <w:trHeight w:val="26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74E" w:rsidRPr="0002339E" w:rsidRDefault="0064474E" w:rsidP="0064474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044E1C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среднее значение по </w:t>
            </w:r>
            <w:r w:rsidRPr="0002339E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школ</w:t>
            </w:r>
            <w:r w:rsidRPr="00044E1C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ам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64474E" w:rsidP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74E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  <w:r w:rsidR="00EA2D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EA2D2A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D2A">
              <w:rPr>
                <w:rFonts w:ascii="Times New Roman" w:hAnsi="Times New Roman" w:cs="Times New Roman"/>
                <w:bCs/>
                <w:sz w:val="24"/>
                <w:szCs w:val="24"/>
              </w:rPr>
              <w:t>30,9</w:t>
            </w:r>
          </w:p>
        </w:tc>
      </w:tr>
      <w:tr w:rsidR="0064474E" w:rsidRPr="0002339E" w:rsidTr="0064474E">
        <w:trPr>
          <w:trHeight w:val="26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74E" w:rsidRPr="00044E1C" w:rsidRDefault="0064474E" w:rsidP="006447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среднее</w:t>
            </w:r>
            <w:r w:rsidRPr="00044E1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по ДОУ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EA2D2A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34,6</w:t>
            </w:r>
          </w:p>
        </w:tc>
      </w:tr>
      <w:tr w:rsidR="0064474E" w:rsidRPr="0002339E" w:rsidTr="0064474E">
        <w:trPr>
          <w:trHeight w:val="264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474E" w:rsidRPr="00044E1C" w:rsidRDefault="0064474E" w:rsidP="0064474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 w:rsidRPr="00044E1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реднее </w:t>
            </w:r>
            <w:proofErr w:type="gramStart"/>
            <w:r w:rsidRPr="00044E1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</w:t>
            </w:r>
            <w:proofErr w:type="gramEnd"/>
            <w:r w:rsidRPr="00044E1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УДОД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64474E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474E" w:rsidRPr="00EA2D2A" w:rsidRDefault="00EA2D2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</w:tr>
    </w:tbl>
    <w:p w:rsidR="00C206CF" w:rsidRDefault="0002339E" w:rsidP="00023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>Диаграмма 1.</w:t>
      </w:r>
      <w:r>
        <w:rPr>
          <w:rFonts w:ascii="Times New Roman" w:hAnsi="Times New Roman" w:cs="Times New Roman"/>
          <w:i/>
          <w:sz w:val="24"/>
          <w:szCs w:val="24"/>
        </w:rPr>
        <w:t>1. 1 группа показателей (школы)</w:t>
      </w:r>
    </w:p>
    <w:p w:rsidR="0002339E" w:rsidRDefault="0002339E" w:rsidP="00C206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33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7417" cy="1583267"/>
            <wp:effectExtent l="19050" t="0" r="23283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0792" w:rsidRDefault="0064474E" w:rsidP="006447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>Диаграмма 1.</w:t>
      </w:r>
      <w:r>
        <w:rPr>
          <w:rFonts w:ascii="Times New Roman" w:hAnsi="Times New Roman" w:cs="Times New Roman"/>
          <w:i/>
          <w:sz w:val="24"/>
          <w:szCs w:val="24"/>
        </w:rPr>
        <w:t>2. 1 группа показателей ДОУ</w:t>
      </w:r>
    </w:p>
    <w:p w:rsidR="00747CC1" w:rsidRDefault="00747CC1" w:rsidP="006447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CC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6550" cy="1295400"/>
            <wp:effectExtent l="19050" t="0" r="1270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5F4D" w:rsidRDefault="00D75F4D" w:rsidP="006447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474E" w:rsidRDefault="0064474E" w:rsidP="006447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>Диаграмма 1.</w:t>
      </w:r>
      <w:r>
        <w:rPr>
          <w:rFonts w:ascii="Times New Roman" w:hAnsi="Times New Roman" w:cs="Times New Roman"/>
          <w:i/>
          <w:sz w:val="24"/>
          <w:szCs w:val="24"/>
        </w:rPr>
        <w:t>3. 1 группа показателей</w:t>
      </w:r>
      <w:r w:rsidR="00747C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УДОД</w:t>
      </w:r>
    </w:p>
    <w:p w:rsidR="00747CC1" w:rsidRDefault="00747CC1" w:rsidP="00644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C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5557" cy="1219200"/>
            <wp:effectExtent l="19050" t="0" r="20743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7CC1" w:rsidRDefault="00747CC1" w:rsidP="00644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74EB" w:rsidRDefault="005574EB" w:rsidP="006447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F1FDA" w:rsidRDefault="00026A7B" w:rsidP="008E1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Анализ </w:t>
      </w:r>
      <w:r w:rsidR="0064474E" w:rsidRPr="00747CC1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результат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ов</w:t>
      </w:r>
      <w:r w:rsidR="0064474E" w:rsidRPr="00747CC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оценки  таблиц</w:t>
      </w:r>
      <w:r w:rsidR="00747CC1" w:rsidRPr="00747CC1">
        <w:rPr>
          <w:rFonts w:ascii="Times New Roman" w:hAnsi="Times New Roman" w:cs="Times New Roman"/>
          <w:i/>
          <w:sz w:val="24"/>
          <w:szCs w:val="24"/>
          <w:u w:val="single"/>
        </w:rPr>
        <w:t>ы</w:t>
      </w:r>
      <w:r w:rsidR="0064474E" w:rsidRPr="00747CC1">
        <w:rPr>
          <w:rFonts w:ascii="Times New Roman" w:hAnsi="Times New Roman" w:cs="Times New Roman"/>
          <w:i/>
          <w:sz w:val="24"/>
          <w:szCs w:val="24"/>
          <w:u w:val="single"/>
        </w:rPr>
        <w:t xml:space="preserve">/диаграмм  1 группы </w:t>
      </w:r>
      <w:r w:rsidR="00747CC1" w:rsidRPr="00747CC1">
        <w:rPr>
          <w:rFonts w:ascii="Times New Roman" w:hAnsi="Times New Roman" w:cs="Times New Roman"/>
          <w:i/>
          <w:sz w:val="24"/>
          <w:szCs w:val="24"/>
          <w:u w:val="single"/>
        </w:rPr>
        <w:t>показателей.</w:t>
      </w:r>
      <w:r w:rsidR="0064474E" w:rsidRPr="00747C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75F4D" w:rsidRDefault="00D75F4D" w:rsidP="008E1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</w:t>
      </w:r>
      <w:r w:rsidRPr="00D75F4D">
        <w:rPr>
          <w:rFonts w:ascii="Times New Roman" w:hAnsi="Times New Roman" w:cs="Times New Roman"/>
          <w:sz w:val="24"/>
          <w:szCs w:val="24"/>
        </w:rPr>
        <w:t>оп лучших</w:t>
      </w:r>
      <w:r>
        <w:rPr>
          <w:rFonts w:ascii="Times New Roman" w:hAnsi="Times New Roman" w:cs="Times New Roman"/>
          <w:sz w:val="24"/>
          <w:szCs w:val="24"/>
        </w:rPr>
        <w:t xml:space="preserve"> ОО (среднее значение показателя больше чем в целом по району) по среднему в районе по 1 группе показателей вошли </w:t>
      </w:r>
    </w:p>
    <w:p w:rsidR="005328DA" w:rsidRDefault="00D75F4D" w:rsidP="008E189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28DA">
        <w:rPr>
          <w:rFonts w:ascii="Times New Roman" w:hAnsi="Times New Roman" w:cs="Times New Roman"/>
          <w:sz w:val="24"/>
          <w:szCs w:val="24"/>
        </w:rPr>
        <w:t xml:space="preserve">4 ОО дошкольного образования: </w:t>
      </w:r>
      <w:proofErr w:type="gramStart"/>
      <w:r w:rsidRPr="005328DA">
        <w:rPr>
          <w:rFonts w:ascii="Times New Roman" w:hAnsi="Times New Roman" w:cs="Times New Roman"/>
          <w:sz w:val="24"/>
          <w:szCs w:val="24"/>
        </w:rPr>
        <w:t>Звёздочка, Колосок, Росинка, Гномик (</w:t>
      </w:r>
      <w:r w:rsidR="005328DA">
        <w:rPr>
          <w:rFonts w:ascii="Times New Roman" w:hAnsi="Times New Roman" w:cs="Times New Roman"/>
          <w:sz w:val="24"/>
          <w:szCs w:val="24"/>
        </w:rPr>
        <w:t>3 ОО общеобразовательных ОО (</w:t>
      </w:r>
      <w:r w:rsidRPr="005328DA">
        <w:rPr>
          <w:rFonts w:ascii="Times New Roman" w:hAnsi="Times New Roman" w:cs="Times New Roman"/>
          <w:sz w:val="24"/>
          <w:szCs w:val="24"/>
        </w:rPr>
        <w:t>школы):</w:t>
      </w:r>
      <w:proofErr w:type="gramEnd"/>
      <w:r w:rsidRPr="00532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DA">
        <w:rPr>
          <w:rFonts w:ascii="Times New Roman" w:hAnsi="Times New Roman" w:cs="Times New Roman"/>
          <w:sz w:val="24"/>
          <w:szCs w:val="24"/>
        </w:rPr>
        <w:t>Рыпушкальская</w:t>
      </w:r>
      <w:proofErr w:type="spellEnd"/>
      <w:r w:rsidRPr="005328DA">
        <w:rPr>
          <w:rFonts w:ascii="Times New Roman" w:hAnsi="Times New Roman" w:cs="Times New Roman"/>
          <w:sz w:val="24"/>
          <w:szCs w:val="24"/>
        </w:rPr>
        <w:t xml:space="preserve">, СОШ №2, </w:t>
      </w:r>
      <w:proofErr w:type="spellStart"/>
      <w:r w:rsidRPr="005328DA">
        <w:rPr>
          <w:rFonts w:ascii="Times New Roman" w:hAnsi="Times New Roman" w:cs="Times New Roman"/>
          <w:sz w:val="24"/>
          <w:szCs w:val="24"/>
        </w:rPr>
        <w:t>Коткозерская</w:t>
      </w:r>
      <w:proofErr w:type="spellEnd"/>
      <w:r w:rsidRPr="00532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978" w:rsidRPr="005328DA" w:rsidRDefault="00100978" w:rsidP="008E1893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28DA">
        <w:rPr>
          <w:rFonts w:ascii="Times New Roman" w:hAnsi="Times New Roman" w:cs="Times New Roman"/>
          <w:sz w:val="24"/>
          <w:szCs w:val="24"/>
        </w:rPr>
        <w:t>1 ОО дополнительного образования детей «Центр дополнительного образования» - 8 б.</w:t>
      </w:r>
    </w:p>
    <w:p w:rsidR="00100978" w:rsidRDefault="00100978" w:rsidP="008E18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топ худших </w:t>
      </w:r>
      <w:r w:rsidR="005328DA">
        <w:rPr>
          <w:rFonts w:ascii="Times New Roman" w:hAnsi="Times New Roman" w:cs="Times New Roman"/>
          <w:sz w:val="24"/>
          <w:szCs w:val="24"/>
        </w:rPr>
        <w:t xml:space="preserve">  по своим типам ОО </w:t>
      </w:r>
      <w:r>
        <w:rPr>
          <w:rFonts w:ascii="Times New Roman" w:hAnsi="Times New Roman" w:cs="Times New Roman"/>
          <w:sz w:val="24"/>
          <w:szCs w:val="24"/>
        </w:rPr>
        <w:t xml:space="preserve">вошли ДЮСШ, </w:t>
      </w:r>
      <w:proofErr w:type="spellStart"/>
      <w:r w:rsidR="005328DA">
        <w:rPr>
          <w:rFonts w:ascii="Times New Roman" w:hAnsi="Times New Roman" w:cs="Times New Roman"/>
          <w:sz w:val="24"/>
          <w:szCs w:val="24"/>
        </w:rPr>
        <w:t>Видлицкая</w:t>
      </w:r>
      <w:proofErr w:type="spellEnd"/>
      <w:r w:rsidR="00532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школа, детский сад «Солнышко».</w:t>
      </w:r>
    </w:p>
    <w:p w:rsidR="00100978" w:rsidRPr="00D75F4D" w:rsidRDefault="00100978" w:rsidP="008E18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«проблемами», вошедших в топ худших </w:t>
      </w:r>
      <w:r w:rsidR="00771312">
        <w:rPr>
          <w:rFonts w:ascii="Times New Roman" w:hAnsi="Times New Roman" w:cs="Times New Roman"/>
          <w:sz w:val="24"/>
          <w:szCs w:val="24"/>
        </w:rPr>
        <w:t xml:space="preserve">ОО, </w:t>
      </w:r>
      <w:r>
        <w:rPr>
          <w:rFonts w:ascii="Times New Roman" w:hAnsi="Times New Roman" w:cs="Times New Roman"/>
          <w:sz w:val="24"/>
          <w:szCs w:val="24"/>
        </w:rPr>
        <w:t xml:space="preserve">явились ошибки в размещении информации, </w:t>
      </w:r>
      <w:r w:rsidR="00831D4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полны</w:t>
      </w:r>
      <w:r w:rsidR="00831D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831D4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о педагогических работниках на официальном сайте и отсутствие </w:t>
      </w:r>
      <w:r w:rsidR="008E1893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обратной связи</w:t>
      </w:r>
      <w:r w:rsidR="008E1893">
        <w:rPr>
          <w:rFonts w:ascii="Times New Roman" w:hAnsi="Times New Roman" w:cs="Times New Roman"/>
          <w:sz w:val="24"/>
          <w:szCs w:val="24"/>
        </w:rPr>
        <w:t xml:space="preserve"> с получателями услуг.</w:t>
      </w:r>
    </w:p>
    <w:p w:rsidR="0064474E" w:rsidRPr="0002339E" w:rsidRDefault="00747CC1" w:rsidP="008E1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64474E" w:rsidRPr="0002339E">
        <w:rPr>
          <w:rFonts w:ascii="Times New Roman" w:hAnsi="Times New Roman" w:cs="Times New Roman"/>
          <w:sz w:val="24"/>
          <w:szCs w:val="24"/>
        </w:rPr>
        <w:t xml:space="preserve">аименьшее количество баллов  получено </w:t>
      </w:r>
      <w:r w:rsidR="0064474E">
        <w:rPr>
          <w:rFonts w:ascii="Times New Roman" w:hAnsi="Times New Roman" w:cs="Times New Roman"/>
          <w:sz w:val="24"/>
          <w:szCs w:val="24"/>
        </w:rPr>
        <w:t>ОО</w:t>
      </w:r>
      <w:r w:rsidR="0064474E" w:rsidRPr="0002339E">
        <w:rPr>
          <w:rFonts w:ascii="Times New Roman" w:hAnsi="Times New Roman" w:cs="Times New Roman"/>
          <w:sz w:val="24"/>
          <w:szCs w:val="24"/>
        </w:rPr>
        <w:t xml:space="preserve"> по  показателю</w:t>
      </w:r>
      <w:r w:rsidR="0064474E">
        <w:rPr>
          <w:rFonts w:ascii="Times New Roman" w:hAnsi="Times New Roman" w:cs="Times New Roman"/>
          <w:sz w:val="24"/>
          <w:szCs w:val="24"/>
        </w:rPr>
        <w:t xml:space="preserve"> 1.4.</w:t>
      </w:r>
      <w:r w:rsidR="00D47A3E">
        <w:rPr>
          <w:rFonts w:ascii="Times New Roman" w:hAnsi="Times New Roman" w:cs="Times New Roman"/>
          <w:sz w:val="24"/>
          <w:szCs w:val="24"/>
        </w:rPr>
        <w:t xml:space="preserve">  (сведения о ходе рассмотрения обращений граждан)</w:t>
      </w:r>
      <w:r w:rsidR="0064474E" w:rsidRPr="0002339E">
        <w:rPr>
          <w:rFonts w:ascii="Times New Roman" w:hAnsi="Times New Roman" w:cs="Times New Roman"/>
          <w:sz w:val="24"/>
          <w:szCs w:val="24"/>
        </w:rPr>
        <w:t xml:space="preserve"> данной группы, что </w:t>
      </w:r>
      <w:r w:rsidR="0064474E"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474E" w:rsidRPr="0002339E">
        <w:rPr>
          <w:rFonts w:ascii="Times New Roman" w:hAnsi="Times New Roman" w:cs="Times New Roman"/>
          <w:sz w:val="24"/>
          <w:szCs w:val="24"/>
        </w:rPr>
        <w:t xml:space="preserve"> </w:t>
      </w:r>
      <w:r w:rsidR="0064474E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 в ОО необходимо  провести работу</w:t>
      </w:r>
      <w:r w:rsidR="00644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данному критерию: </w:t>
      </w:r>
      <w:r w:rsidR="0064474E">
        <w:rPr>
          <w:rFonts w:ascii="Times New Roman" w:hAnsi="Times New Roman" w:cs="Times New Roman"/>
          <w:sz w:val="24"/>
          <w:szCs w:val="24"/>
        </w:rPr>
        <w:t xml:space="preserve"> </w:t>
      </w:r>
      <w:r w:rsidR="00D47A3E">
        <w:rPr>
          <w:rFonts w:ascii="Times New Roman" w:hAnsi="Times New Roman" w:cs="Times New Roman"/>
          <w:sz w:val="24"/>
          <w:szCs w:val="24"/>
        </w:rPr>
        <w:t xml:space="preserve">организовать с помощью электронных сервисов, электронной почты, по телефону обратную связь (по </w:t>
      </w:r>
      <w:r w:rsidR="0064474E">
        <w:rPr>
          <w:rFonts w:ascii="Times New Roman" w:hAnsi="Times New Roman" w:cs="Times New Roman"/>
          <w:sz w:val="24"/>
          <w:szCs w:val="24"/>
        </w:rPr>
        <w:t>поиск</w:t>
      </w:r>
      <w:r w:rsidR="00D47A3E">
        <w:rPr>
          <w:rFonts w:ascii="Times New Roman" w:hAnsi="Times New Roman" w:cs="Times New Roman"/>
          <w:sz w:val="24"/>
          <w:szCs w:val="24"/>
        </w:rPr>
        <w:t>у</w:t>
      </w:r>
      <w:r w:rsidR="0064474E">
        <w:rPr>
          <w:rFonts w:ascii="Times New Roman" w:hAnsi="Times New Roman" w:cs="Times New Roman"/>
          <w:sz w:val="24"/>
          <w:szCs w:val="24"/>
        </w:rPr>
        <w:t xml:space="preserve"> и получению сведений по реквизитам обращения, ранжированию</w:t>
      </w:r>
      <w:r w:rsidR="005328DA">
        <w:rPr>
          <w:rFonts w:ascii="Times New Roman" w:hAnsi="Times New Roman" w:cs="Times New Roman"/>
          <w:sz w:val="24"/>
          <w:szCs w:val="24"/>
        </w:rPr>
        <w:t>,</w:t>
      </w:r>
      <w:r w:rsidR="0064474E">
        <w:rPr>
          <w:rFonts w:ascii="Times New Roman" w:hAnsi="Times New Roman" w:cs="Times New Roman"/>
          <w:sz w:val="24"/>
          <w:szCs w:val="24"/>
        </w:rPr>
        <w:t xml:space="preserve"> </w:t>
      </w:r>
      <w:r w:rsidR="00A5407B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5328DA">
        <w:rPr>
          <w:rFonts w:ascii="Times New Roman" w:hAnsi="Times New Roman" w:cs="Times New Roman"/>
          <w:sz w:val="24"/>
          <w:szCs w:val="24"/>
        </w:rPr>
        <w:t>результатах рассмотрения,</w:t>
      </w:r>
      <w:r w:rsidR="0064474E">
        <w:rPr>
          <w:rFonts w:ascii="Times New Roman" w:hAnsi="Times New Roman" w:cs="Times New Roman"/>
          <w:sz w:val="24"/>
          <w:szCs w:val="24"/>
        </w:rPr>
        <w:t xml:space="preserve"> отслеживания хода рассмотрения обращения граждан.</w:t>
      </w:r>
      <w:proofErr w:type="gramEnd"/>
    </w:p>
    <w:p w:rsidR="00747CC1" w:rsidRDefault="00747CC1" w:rsidP="00692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5A8" w:rsidRDefault="00747CC1" w:rsidP="00692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C206CF">
        <w:rPr>
          <w:rFonts w:ascii="Times New Roman" w:hAnsi="Times New Roman" w:cs="Times New Roman"/>
          <w:b/>
          <w:sz w:val="24"/>
          <w:szCs w:val="24"/>
        </w:rPr>
        <w:t xml:space="preserve"> группа показателей.</w:t>
      </w:r>
    </w:p>
    <w:p w:rsidR="00747CC1" w:rsidRPr="00D47A3E" w:rsidRDefault="00D47A3E" w:rsidP="008E189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47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7A3E">
        <w:rPr>
          <w:rFonts w:ascii="Times New Roman" w:hAnsi="Times New Roman" w:cs="Times New Roman"/>
          <w:bCs/>
          <w:iCs/>
          <w:sz w:val="24"/>
          <w:szCs w:val="24"/>
        </w:rPr>
        <w:t>Показатели, характеризующие общий критерий оценки качества образовательной деятельности организаций, касающиеся комфортности условий, в которых осуществляется образовательная деятельность</w:t>
      </w:r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и информационное обеспечение организации </w:t>
      </w:r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>Наличие необходимых условий для охраны и укрепления здоровья, организации питания обучающихся</w:t>
      </w:r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 xml:space="preserve">Условия для индивидуальной работы с </w:t>
      </w:r>
      <w:proofErr w:type="gramStart"/>
      <w:r w:rsidRPr="00A5407B">
        <w:rPr>
          <w:rFonts w:ascii="Times New Roman" w:hAnsi="Times New Roman" w:cs="Times New Roman"/>
          <w:bCs/>
          <w:iCs/>
          <w:sz w:val="24"/>
          <w:szCs w:val="24"/>
        </w:rPr>
        <w:t>обучающимися</w:t>
      </w:r>
      <w:proofErr w:type="gramEnd"/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>Наличие дополнительных образовательных программ</w:t>
      </w:r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…</w:t>
      </w:r>
    </w:p>
    <w:p w:rsidR="00DF2071" w:rsidRPr="00A5407B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t xml:space="preserve">Наличие возможности оказания </w:t>
      </w:r>
      <w:proofErr w:type="gramStart"/>
      <w:r w:rsidRPr="00A5407B">
        <w:rPr>
          <w:rFonts w:ascii="Times New Roman" w:hAnsi="Times New Roman" w:cs="Times New Roman"/>
          <w:bCs/>
          <w:iCs/>
          <w:sz w:val="24"/>
          <w:szCs w:val="24"/>
        </w:rPr>
        <w:t>обучающимся</w:t>
      </w:r>
      <w:proofErr w:type="gramEnd"/>
      <w:r w:rsidRPr="00A5407B">
        <w:rPr>
          <w:rFonts w:ascii="Times New Roman" w:hAnsi="Times New Roman" w:cs="Times New Roman"/>
          <w:bCs/>
          <w:iCs/>
          <w:sz w:val="24"/>
          <w:szCs w:val="24"/>
        </w:rPr>
        <w:t xml:space="preserve"> психолого-педагогической, медицинской и социальной помощи</w:t>
      </w:r>
    </w:p>
    <w:p w:rsidR="00DF2071" w:rsidRDefault="00DF2071" w:rsidP="008E189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407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Наличие условий организации обучения и воспитания обучающихся с ограниченными возможностями здоровья и инвалидов</w:t>
      </w:r>
    </w:p>
    <w:p w:rsidR="00DF2071" w:rsidRDefault="00DF2071" w:rsidP="00DF207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071" w:rsidRPr="00DF2071" w:rsidRDefault="00DF2071" w:rsidP="00DF20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071">
        <w:rPr>
          <w:rFonts w:ascii="Times New Roman" w:hAnsi="Times New Roman" w:cs="Times New Roman"/>
          <w:i/>
          <w:sz w:val="24"/>
          <w:szCs w:val="24"/>
        </w:rPr>
        <w:t>Таблица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DF2071">
        <w:rPr>
          <w:rFonts w:ascii="Times New Roman" w:hAnsi="Times New Roman" w:cs="Times New Roman"/>
          <w:i/>
          <w:sz w:val="24"/>
          <w:szCs w:val="24"/>
        </w:rPr>
        <w:t xml:space="preserve">.1.  Среднее значение 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DF2071">
        <w:rPr>
          <w:rFonts w:ascii="Times New Roman" w:hAnsi="Times New Roman" w:cs="Times New Roman"/>
          <w:i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DF2071">
        <w:rPr>
          <w:rFonts w:ascii="Times New Roman" w:hAnsi="Times New Roman" w:cs="Times New Roman"/>
          <w:i/>
          <w:sz w:val="24"/>
          <w:szCs w:val="24"/>
        </w:rPr>
        <w:t xml:space="preserve"> показателей </w:t>
      </w:r>
    </w:p>
    <w:tbl>
      <w:tblPr>
        <w:tblStyle w:val="aa"/>
        <w:tblW w:w="0" w:type="auto"/>
        <w:tblLook w:val="04A0"/>
      </w:tblPr>
      <w:tblGrid>
        <w:gridCol w:w="1570"/>
        <w:gridCol w:w="954"/>
        <w:gridCol w:w="953"/>
        <w:gridCol w:w="952"/>
        <w:gridCol w:w="952"/>
        <w:gridCol w:w="953"/>
        <w:gridCol w:w="953"/>
        <w:gridCol w:w="953"/>
        <w:gridCol w:w="1331"/>
      </w:tblGrid>
      <w:tr w:rsidR="005328DA" w:rsidRPr="00DF2071" w:rsidTr="005328DA">
        <w:tc>
          <w:tcPr>
            <w:tcW w:w="1570" w:type="dxa"/>
          </w:tcPr>
          <w:p w:rsidR="00A5407B" w:rsidRPr="00771312" w:rsidRDefault="00A5407B" w:rsidP="0077131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2 группа показателей </w:t>
            </w:r>
          </w:p>
        </w:tc>
        <w:tc>
          <w:tcPr>
            <w:tcW w:w="954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53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952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952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953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953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953" w:type="dxa"/>
            <w:vAlign w:val="bottom"/>
          </w:tcPr>
          <w:p w:rsidR="00A5407B" w:rsidRPr="00771312" w:rsidRDefault="00A5407B" w:rsidP="00771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312"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1331" w:type="dxa"/>
          </w:tcPr>
          <w:p w:rsidR="00A5407B" w:rsidRPr="00771312" w:rsidRDefault="005328DA" w:rsidP="0077131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 2 группе показателей</w:t>
            </w:r>
          </w:p>
        </w:tc>
      </w:tr>
      <w:tr w:rsidR="005328DA" w:rsidTr="005328DA">
        <w:tc>
          <w:tcPr>
            <w:tcW w:w="1570" w:type="dxa"/>
          </w:tcPr>
          <w:p w:rsidR="00A5407B" w:rsidRPr="00771312" w:rsidRDefault="00A5407B" w:rsidP="0077131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среднее значение по  школам</w:t>
            </w:r>
          </w:p>
        </w:tc>
        <w:tc>
          <w:tcPr>
            <w:tcW w:w="954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953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7,6</w:t>
            </w:r>
          </w:p>
        </w:tc>
        <w:tc>
          <w:tcPr>
            <w:tcW w:w="952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952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</w:t>
            </w:r>
          </w:p>
        </w:tc>
        <w:tc>
          <w:tcPr>
            <w:tcW w:w="953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953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953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6,3</w:t>
            </w:r>
          </w:p>
        </w:tc>
        <w:tc>
          <w:tcPr>
            <w:tcW w:w="1331" w:type="dxa"/>
            <w:vAlign w:val="bottom"/>
          </w:tcPr>
          <w:p w:rsidR="00A5407B" w:rsidRPr="00771312" w:rsidRDefault="005328DA" w:rsidP="007713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46,2</w:t>
            </w:r>
          </w:p>
        </w:tc>
      </w:tr>
      <w:tr w:rsidR="005328DA" w:rsidTr="005328DA">
        <w:tc>
          <w:tcPr>
            <w:tcW w:w="1570" w:type="dxa"/>
          </w:tcPr>
          <w:p w:rsidR="00DF2071" w:rsidRPr="00771312" w:rsidRDefault="00DF2071" w:rsidP="007713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по ДОУ</w:t>
            </w:r>
          </w:p>
        </w:tc>
        <w:tc>
          <w:tcPr>
            <w:tcW w:w="954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7,6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7,9</w:t>
            </w:r>
          </w:p>
        </w:tc>
        <w:tc>
          <w:tcPr>
            <w:tcW w:w="952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952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5,1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6,6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7,4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1331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48,4</w:t>
            </w:r>
          </w:p>
        </w:tc>
      </w:tr>
      <w:tr w:rsidR="005328DA" w:rsidRPr="00DF2071" w:rsidTr="005328DA">
        <w:tc>
          <w:tcPr>
            <w:tcW w:w="1570" w:type="dxa"/>
          </w:tcPr>
          <w:p w:rsidR="00DF2071" w:rsidRPr="00771312" w:rsidRDefault="00DF2071" w:rsidP="007713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</w:t>
            </w:r>
            <w:proofErr w:type="gramStart"/>
            <w:r w:rsidRPr="00771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771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УДОД</w:t>
            </w:r>
          </w:p>
        </w:tc>
        <w:tc>
          <w:tcPr>
            <w:tcW w:w="954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6,4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952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952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6,3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8,3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953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1331" w:type="dxa"/>
            <w:vAlign w:val="bottom"/>
          </w:tcPr>
          <w:p w:rsidR="00DF2071" w:rsidRPr="00771312" w:rsidRDefault="005328DA" w:rsidP="007713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40,6</w:t>
            </w:r>
          </w:p>
        </w:tc>
      </w:tr>
    </w:tbl>
    <w:p w:rsidR="00A5407B" w:rsidRDefault="00A5407B" w:rsidP="00A5407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2071" w:rsidRDefault="00DF2071" w:rsidP="00DF20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1. 2 группа показателей (школы)</w:t>
      </w:r>
    </w:p>
    <w:p w:rsidR="00DF2071" w:rsidRDefault="00DF2071" w:rsidP="00DF2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071" w:rsidRDefault="00DF2071" w:rsidP="00A5407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207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890684" cy="1684867"/>
            <wp:effectExtent l="19050" t="0" r="14816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764F" w:rsidRDefault="0070764F" w:rsidP="00DF20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2071" w:rsidRDefault="00DF2071" w:rsidP="00DF20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70764F">
        <w:rPr>
          <w:rFonts w:ascii="Times New Roman" w:hAnsi="Times New Roman" w:cs="Times New Roman"/>
          <w:i/>
          <w:sz w:val="24"/>
          <w:szCs w:val="24"/>
        </w:rPr>
        <w:t>2</w:t>
      </w:r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70764F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группа показателей ДОУ</w:t>
      </w:r>
    </w:p>
    <w:p w:rsidR="00747CC1" w:rsidRDefault="0070764F" w:rsidP="006925A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764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5420784" cy="1202266"/>
            <wp:effectExtent l="19050" t="0" r="27516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0764F" w:rsidRDefault="0070764F" w:rsidP="007076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C14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130C1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3. 2 группа показателей УДОД</w:t>
      </w:r>
    </w:p>
    <w:p w:rsidR="0070764F" w:rsidRDefault="0070764F" w:rsidP="0070764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764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061884" cy="1524000"/>
            <wp:effectExtent l="19050" t="0" r="14816" b="0"/>
            <wp:docPr id="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764F" w:rsidRDefault="0070764F" w:rsidP="006925A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50D1" w:rsidRDefault="00026A7B" w:rsidP="0002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Анализ результатов </w:t>
      </w:r>
      <w:r w:rsidR="000250D1" w:rsidRPr="00747CC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оценки  таблицы/диаграмм  </w:t>
      </w:r>
      <w:r w:rsidR="000250D1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0250D1" w:rsidRPr="00747CC1">
        <w:rPr>
          <w:rFonts w:ascii="Times New Roman" w:hAnsi="Times New Roman" w:cs="Times New Roman"/>
          <w:i/>
          <w:sz w:val="24"/>
          <w:szCs w:val="24"/>
          <w:u w:val="single"/>
        </w:rPr>
        <w:t xml:space="preserve"> группы показателей.</w:t>
      </w:r>
      <w:r w:rsidR="000250D1" w:rsidRPr="00747C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250D1" w:rsidRDefault="000250D1" w:rsidP="000250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Талица лиг</w:t>
      </w:r>
      <w:r w:rsidR="006C205E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a"/>
        <w:tblW w:w="0" w:type="auto"/>
        <w:tblLook w:val="04A0"/>
      </w:tblPr>
      <w:tblGrid>
        <w:gridCol w:w="2543"/>
        <w:gridCol w:w="2313"/>
        <w:gridCol w:w="2363"/>
        <w:gridCol w:w="2352"/>
      </w:tblGrid>
      <w:tr w:rsidR="004C4B69" w:rsidTr="00E047C2">
        <w:tc>
          <w:tcPr>
            <w:tcW w:w="2543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ОО</w:t>
            </w:r>
          </w:p>
        </w:tc>
        <w:tc>
          <w:tcPr>
            <w:tcW w:w="2313" w:type="dxa"/>
          </w:tcPr>
          <w:p w:rsidR="000250D1" w:rsidRDefault="000250D1" w:rsidP="0002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0250D1" w:rsidRDefault="000250D1" w:rsidP="0002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0250D1" w:rsidRDefault="000250D1" w:rsidP="0002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4B69" w:rsidTr="00E047C2">
        <w:tc>
          <w:tcPr>
            <w:tcW w:w="2543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ОО</w:t>
            </w:r>
          </w:p>
        </w:tc>
        <w:tc>
          <w:tcPr>
            <w:tcW w:w="2313" w:type="dxa"/>
          </w:tcPr>
          <w:p w:rsidR="000250D1" w:rsidRDefault="000250D1" w:rsidP="00E0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4C4B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04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4B69"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</w:p>
        </w:tc>
        <w:tc>
          <w:tcPr>
            <w:tcW w:w="2363" w:type="dxa"/>
          </w:tcPr>
          <w:p w:rsidR="000250D1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Туксинская</w:t>
            </w:r>
            <w:proofErr w:type="spellEnd"/>
          </w:p>
        </w:tc>
        <w:tc>
          <w:tcPr>
            <w:tcW w:w="2352" w:type="dxa"/>
          </w:tcPr>
          <w:p w:rsidR="000250D1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Ильинская</w:t>
            </w:r>
          </w:p>
          <w:p w:rsidR="004C4B69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</w:p>
          <w:p w:rsidR="004C4B69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</w:tc>
      </w:tr>
      <w:tr w:rsidR="004C4B69" w:rsidTr="00E047C2">
        <w:tc>
          <w:tcPr>
            <w:tcW w:w="2543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Дошкольные ОО</w:t>
            </w:r>
          </w:p>
        </w:tc>
        <w:tc>
          <w:tcPr>
            <w:tcW w:w="2313" w:type="dxa"/>
          </w:tcPr>
          <w:p w:rsidR="000250D1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  <w:p w:rsidR="004C4B69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0250D1" w:rsidRDefault="00E047C2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Гномик </w:t>
            </w:r>
            <w:r w:rsidR="004C4B69"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  <w:p w:rsidR="004C4B69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  <w:r w:rsidR="00E047C2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</w:t>
            </w:r>
          </w:p>
        </w:tc>
        <w:tc>
          <w:tcPr>
            <w:tcW w:w="2352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69" w:rsidTr="00E047C2">
        <w:tc>
          <w:tcPr>
            <w:tcW w:w="2543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313" w:type="dxa"/>
          </w:tcPr>
          <w:p w:rsidR="000250D1" w:rsidRDefault="000250D1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0250D1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352" w:type="dxa"/>
          </w:tcPr>
          <w:p w:rsidR="000250D1" w:rsidRDefault="004C4B69" w:rsidP="0002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</w:tbl>
    <w:p w:rsidR="000250D1" w:rsidRDefault="006C205E" w:rsidP="0002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="00771312">
        <w:rPr>
          <w:rFonts w:ascii="Times New Roman" w:hAnsi="Times New Roman" w:cs="Times New Roman"/>
          <w:sz w:val="24"/>
          <w:szCs w:val="24"/>
        </w:rPr>
        <w:t xml:space="preserve"> (общее сравнение)  или </w:t>
      </w:r>
      <w:proofErr w:type="spellStart"/>
      <w:r w:rsidR="00771312">
        <w:rPr>
          <w:rFonts w:ascii="Times New Roman" w:hAnsi="Times New Roman" w:cs="Times New Roman"/>
          <w:sz w:val="24"/>
          <w:szCs w:val="24"/>
        </w:rPr>
        <w:t>рэ</w:t>
      </w:r>
      <w:r w:rsidR="00700C73">
        <w:rPr>
          <w:rFonts w:ascii="Times New Roman" w:hAnsi="Times New Roman" w:cs="Times New Roman"/>
          <w:sz w:val="24"/>
          <w:szCs w:val="24"/>
        </w:rPr>
        <w:t>нкинг</w:t>
      </w:r>
      <w:proofErr w:type="spellEnd"/>
      <w:r w:rsidR="00700C73">
        <w:rPr>
          <w:rFonts w:ascii="Times New Roman" w:hAnsi="Times New Roman" w:cs="Times New Roman"/>
          <w:sz w:val="24"/>
          <w:szCs w:val="24"/>
        </w:rPr>
        <w:t xml:space="preserve"> по данной группе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312">
        <w:rPr>
          <w:rFonts w:ascii="Times New Roman" w:hAnsi="Times New Roman" w:cs="Times New Roman"/>
          <w:sz w:val="24"/>
          <w:szCs w:val="24"/>
        </w:rPr>
        <w:t>некорректны</w:t>
      </w:r>
      <w:r>
        <w:rPr>
          <w:rFonts w:ascii="Times New Roman" w:hAnsi="Times New Roman" w:cs="Times New Roman"/>
          <w:sz w:val="24"/>
          <w:szCs w:val="24"/>
        </w:rPr>
        <w:t xml:space="preserve">  в связи с тем, что </w:t>
      </w:r>
      <w:r w:rsidR="00700C73">
        <w:rPr>
          <w:rFonts w:ascii="Times New Roman" w:hAnsi="Times New Roman" w:cs="Times New Roman"/>
          <w:sz w:val="24"/>
          <w:szCs w:val="24"/>
        </w:rPr>
        <w:t>показатели (требования)</w:t>
      </w:r>
      <w:r>
        <w:rPr>
          <w:rFonts w:ascii="Times New Roman" w:hAnsi="Times New Roman" w:cs="Times New Roman"/>
          <w:sz w:val="24"/>
          <w:szCs w:val="24"/>
        </w:rPr>
        <w:t xml:space="preserve"> различны и применены  в зависимости от типов и особенностей ОО.</w:t>
      </w:r>
    </w:p>
    <w:p w:rsidR="006C205E" w:rsidRDefault="006C205E" w:rsidP="0002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ОО района по данной группе критериев не получила максимальную оценку близкую к абсолютному значению</w:t>
      </w:r>
      <w:r w:rsidR="00700C73">
        <w:rPr>
          <w:rFonts w:ascii="Times New Roman" w:hAnsi="Times New Roman" w:cs="Times New Roman"/>
          <w:sz w:val="24"/>
          <w:szCs w:val="24"/>
        </w:rPr>
        <w:t xml:space="preserve"> (</w:t>
      </w:r>
      <w:r w:rsidR="00E047C2">
        <w:rPr>
          <w:rFonts w:ascii="Times New Roman" w:hAnsi="Times New Roman" w:cs="Times New Roman"/>
          <w:sz w:val="24"/>
          <w:szCs w:val="24"/>
        </w:rPr>
        <w:t>7</w:t>
      </w:r>
      <w:r w:rsidR="00700C73">
        <w:rPr>
          <w:rFonts w:ascii="Times New Roman" w:hAnsi="Times New Roman" w:cs="Times New Roman"/>
          <w:sz w:val="24"/>
          <w:szCs w:val="24"/>
        </w:rPr>
        <w:t>0б)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05E" w:rsidRDefault="006C205E" w:rsidP="00025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00C73">
        <w:rPr>
          <w:rFonts w:ascii="Times New Roman" w:hAnsi="Times New Roman" w:cs="Times New Roman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 xml:space="preserve"> таблицы лиг  вошли ОО, получившие </w:t>
      </w:r>
      <w:r w:rsidR="00700C73">
        <w:rPr>
          <w:rFonts w:ascii="Times New Roman" w:hAnsi="Times New Roman" w:cs="Times New Roman"/>
          <w:sz w:val="24"/>
          <w:szCs w:val="24"/>
        </w:rPr>
        <w:t xml:space="preserve">близкие  по 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700C7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047C2">
        <w:rPr>
          <w:rFonts w:ascii="Times New Roman" w:hAnsi="Times New Roman" w:cs="Times New Roman"/>
          <w:sz w:val="24"/>
          <w:szCs w:val="24"/>
        </w:rPr>
        <w:t>и.</w:t>
      </w:r>
      <w:r w:rsidR="00700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D1" w:rsidRPr="00C80CEB" w:rsidRDefault="000250D1" w:rsidP="00C80CE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2339E">
        <w:rPr>
          <w:rFonts w:ascii="Times New Roman" w:hAnsi="Times New Roman" w:cs="Times New Roman"/>
          <w:sz w:val="24"/>
          <w:szCs w:val="24"/>
        </w:rPr>
        <w:t xml:space="preserve">аименьшее количество баллов </w:t>
      </w:r>
      <w:r w:rsidR="008E1893">
        <w:rPr>
          <w:rFonts w:ascii="Times New Roman" w:hAnsi="Times New Roman" w:cs="Times New Roman"/>
          <w:sz w:val="24"/>
          <w:szCs w:val="24"/>
        </w:rPr>
        <w:t>по 2</w:t>
      </w:r>
      <w:r w:rsidR="00771312">
        <w:rPr>
          <w:rFonts w:ascii="Times New Roman" w:hAnsi="Times New Roman" w:cs="Times New Roman"/>
          <w:sz w:val="24"/>
          <w:szCs w:val="24"/>
        </w:rPr>
        <w:t xml:space="preserve"> </w:t>
      </w:r>
      <w:r w:rsidR="008E1893">
        <w:rPr>
          <w:rFonts w:ascii="Times New Roman" w:hAnsi="Times New Roman" w:cs="Times New Roman"/>
          <w:sz w:val="24"/>
          <w:szCs w:val="24"/>
        </w:rPr>
        <w:t xml:space="preserve">группе показателей </w:t>
      </w:r>
      <w:r w:rsidRPr="0002339E">
        <w:rPr>
          <w:rFonts w:ascii="Times New Roman" w:hAnsi="Times New Roman" w:cs="Times New Roman"/>
          <w:sz w:val="24"/>
          <w:szCs w:val="24"/>
        </w:rPr>
        <w:t xml:space="preserve"> получено </w:t>
      </w:r>
      <w:r w:rsidR="00FF51C1">
        <w:rPr>
          <w:rFonts w:ascii="Times New Roman" w:hAnsi="Times New Roman" w:cs="Times New Roman"/>
          <w:sz w:val="24"/>
          <w:szCs w:val="24"/>
        </w:rPr>
        <w:t xml:space="preserve"> в школах, в дошкольных группах сельских школ и дошкольных ОО</w:t>
      </w:r>
      <w:r w:rsidRPr="0002339E">
        <w:rPr>
          <w:rFonts w:ascii="Times New Roman" w:hAnsi="Times New Roman" w:cs="Times New Roman"/>
          <w:sz w:val="24"/>
          <w:szCs w:val="24"/>
        </w:rPr>
        <w:t xml:space="preserve"> по  показателю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1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</w:t>
      </w:r>
      <w:r w:rsidR="00FF51C1" w:rsidRPr="00FF51C1">
        <w:rPr>
          <w:rFonts w:ascii="Times New Roman" w:hAnsi="Times New Roman" w:cs="Times New Roman"/>
          <w:sz w:val="24"/>
          <w:szCs w:val="24"/>
        </w:rPr>
        <w:t xml:space="preserve"> </w:t>
      </w:r>
      <w:r w:rsidR="00FF51C1" w:rsidRPr="0002339E">
        <w:rPr>
          <w:rFonts w:ascii="Times New Roman" w:hAnsi="Times New Roman" w:cs="Times New Roman"/>
          <w:sz w:val="24"/>
          <w:szCs w:val="24"/>
        </w:rPr>
        <w:t>данной группы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FF51C1">
        <w:rPr>
          <w:rFonts w:ascii="Times New Roman" w:hAnsi="Times New Roman" w:cs="Times New Roman"/>
          <w:sz w:val="24"/>
          <w:szCs w:val="24"/>
        </w:rPr>
        <w:t>н</w:t>
      </w:r>
      <w:r w:rsidR="00FF51C1" w:rsidRPr="00A5407B">
        <w:rPr>
          <w:rFonts w:ascii="Times New Roman" w:hAnsi="Times New Roman" w:cs="Times New Roman"/>
          <w:bCs/>
          <w:iCs/>
          <w:sz w:val="24"/>
          <w:szCs w:val="24"/>
        </w:rPr>
        <w:t>аличие дополнительных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2339E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означает, </w:t>
      </w:r>
      <w:r w:rsidRPr="00023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 в ОО необходимо  провести работу по данному критерию: </w:t>
      </w:r>
      <w:r w:rsidR="00C80CEB">
        <w:rPr>
          <w:rFonts w:ascii="Times New Roman" w:hAnsi="Times New Roman" w:cs="Times New Roman"/>
          <w:sz w:val="24"/>
          <w:szCs w:val="24"/>
        </w:rPr>
        <w:t xml:space="preserve">разработать такие программы и получить лицензию </w:t>
      </w:r>
      <w:proofErr w:type="gramStart"/>
      <w:r w:rsidR="00C80CEB">
        <w:rPr>
          <w:rFonts w:ascii="Times New Roman" w:hAnsi="Times New Roman" w:cs="Times New Roman"/>
          <w:sz w:val="24"/>
          <w:szCs w:val="24"/>
        </w:rPr>
        <w:t>на право их</w:t>
      </w:r>
      <w:proofErr w:type="gramEnd"/>
      <w:r w:rsidR="00C80CEB">
        <w:rPr>
          <w:rFonts w:ascii="Times New Roman" w:hAnsi="Times New Roman" w:cs="Times New Roman"/>
          <w:sz w:val="24"/>
          <w:szCs w:val="24"/>
        </w:rPr>
        <w:t xml:space="preserve"> реализации. В ОО дополнительного образования наименьшее значение получили критерии 2.6 (н</w:t>
      </w:r>
      <w:r w:rsidR="00C80CEB" w:rsidRPr="00A5407B">
        <w:rPr>
          <w:rFonts w:ascii="Times New Roman" w:hAnsi="Times New Roman" w:cs="Times New Roman"/>
          <w:bCs/>
          <w:iCs/>
          <w:sz w:val="24"/>
          <w:szCs w:val="24"/>
        </w:rPr>
        <w:t>аличие возможности оказания обучающимся психолого-педагогической, медицинской и социальной помощи</w:t>
      </w:r>
      <w:r w:rsidR="00E047C2">
        <w:rPr>
          <w:rFonts w:ascii="Times New Roman" w:hAnsi="Times New Roman" w:cs="Times New Roman"/>
          <w:sz w:val="24"/>
          <w:szCs w:val="24"/>
        </w:rPr>
        <w:t xml:space="preserve">)  </w:t>
      </w:r>
      <w:r w:rsidR="00C80CEB" w:rsidRPr="00C80CEB">
        <w:rPr>
          <w:rFonts w:ascii="Times New Roman" w:hAnsi="Times New Roman" w:cs="Times New Roman"/>
          <w:sz w:val="24"/>
          <w:szCs w:val="24"/>
        </w:rPr>
        <w:t xml:space="preserve"> и 2.7 (</w:t>
      </w:r>
      <w:r w:rsidR="00C80CEB">
        <w:rPr>
          <w:rFonts w:ascii="Times New Roman" w:hAnsi="Times New Roman" w:cs="Times New Roman"/>
          <w:sz w:val="24"/>
          <w:szCs w:val="24"/>
        </w:rPr>
        <w:t>н</w:t>
      </w:r>
      <w:r w:rsidR="00C80CEB" w:rsidRPr="00A5407B">
        <w:rPr>
          <w:rFonts w:ascii="Times New Roman" w:hAnsi="Times New Roman" w:cs="Times New Roman"/>
          <w:bCs/>
          <w:iCs/>
          <w:sz w:val="24"/>
          <w:szCs w:val="24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="00C80CEB" w:rsidRPr="00C80CE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80CEB" w:rsidRPr="00C80C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80CEB" w:rsidRPr="00C80CEB">
        <w:rPr>
          <w:rFonts w:ascii="Times New Roman" w:hAnsi="Times New Roman" w:cs="Times New Roman"/>
          <w:sz w:val="24"/>
          <w:szCs w:val="24"/>
        </w:rPr>
        <w:t xml:space="preserve"> </w:t>
      </w:r>
      <w:r w:rsidR="00C80CEB">
        <w:rPr>
          <w:rFonts w:ascii="Times New Roman" w:hAnsi="Times New Roman" w:cs="Times New Roman"/>
          <w:sz w:val="24"/>
          <w:szCs w:val="24"/>
        </w:rPr>
        <w:t xml:space="preserve">В дальнейшей деятельности УДОД необходимо запланировать работу по созданию условий и </w:t>
      </w:r>
      <w:r w:rsidR="00C80CEB" w:rsidRPr="00C80CEB">
        <w:rPr>
          <w:rFonts w:ascii="Times New Roman" w:hAnsi="Times New Roman" w:cs="Times New Roman"/>
          <w:sz w:val="24"/>
          <w:szCs w:val="24"/>
        </w:rPr>
        <w:t xml:space="preserve"> </w:t>
      </w:r>
      <w:r w:rsidR="00C80CEB">
        <w:rPr>
          <w:rFonts w:ascii="Times New Roman" w:hAnsi="Times New Roman" w:cs="Times New Roman"/>
          <w:sz w:val="24"/>
          <w:szCs w:val="24"/>
        </w:rPr>
        <w:t>возможност</w:t>
      </w:r>
      <w:r w:rsidR="007A794C">
        <w:rPr>
          <w:rFonts w:ascii="Times New Roman" w:hAnsi="Times New Roman" w:cs="Times New Roman"/>
          <w:sz w:val="24"/>
          <w:szCs w:val="24"/>
        </w:rPr>
        <w:t>ей</w:t>
      </w:r>
      <w:r w:rsidR="00EF08D2">
        <w:rPr>
          <w:rFonts w:ascii="Times New Roman" w:hAnsi="Times New Roman" w:cs="Times New Roman"/>
          <w:sz w:val="24"/>
          <w:szCs w:val="24"/>
        </w:rPr>
        <w:t xml:space="preserve"> для </w:t>
      </w:r>
      <w:r w:rsidR="00C80CEB">
        <w:rPr>
          <w:rFonts w:ascii="Times New Roman" w:hAnsi="Times New Roman" w:cs="Times New Roman"/>
          <w:sz w:val="24"/>
          <w:szCs w:val="24"/>
        </w:rPr>
        <w:t xml:space="preserve"> получения детьми данных категорий дополнительного образования.</w:t>
      </w:r>
    </w:p>
    <w:p w:rsidR="00771312" w:rsidRDefault="00771312" w:rsidP="00086FB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D366C" w:rsidRDefault="00BD366C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366C" w:rsidRPr="005A593E" w:rsidRDefault="00BD366C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59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Показатель </w:t>
      </w:r>
      <w:r w:rsidR="009031BA" w:rsidRPr="005A593E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5A593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D366C" w:rsidRPr="005A593E" w:rsidRDefault="00BD366C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93E">
        <w:rPr>
          <w:rFonts w:ascii="Times New Roman" w:hAnsi="Times New Roman" w:cs="Times New Roman"/>
          <w:sz w:val="24"/>
          <w:szCs w:val="24"/>
        </w:rPr>
        <w:t>Доброжелательность, вежливость, компетентность работников.</w:t>
      </w:r>
    </w:p>
    <w:p w:rsidR="00BD366C" w:rsidRPr="005A593E" w:rsidRDefault="00BD366C" w:rsidP="00BD36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93E">
        <w:rPr>
          <w:rFonts w:ascii="Times New Roman" w:hAnsi="Times New Roman" w:cs="Times New Roman"/>
          <w:sz w:val="24"/>
          <w:szCs w:val="24"/>
        </w:rPr>
        <w:t xml:space="preserve">3.1 Доброжелательность, вежливость, </w:t>
      </w:r>
    </w:p>
    <w:p w:rsidR="00BD366C" w:rsidRPr="005A593E" w:rsidRDefault="00BD366C" w:rsidP="00BD366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593E">
        <w:rPr>
          <w:rFonts w:ascii="Times New Roman" w:hAnsi="Times New Roman" w:cs="Times New Roman"/>
          <w:sz w:val="24"/>
          <w:szCs w:val="24"/>
        </w:rPr>
        <w:t xml:space="preserve">3.2 компетентность работников 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D366C" w:rsidRPr="005A593E" w:rsidTr="00BD366C">
        <w:tc>
          <w:tcPr>
            <w:tcW w:w="2392" w:type="dxa"/>
          </w:tcPr>
          <w:p w:rsidR="00BD366C" w:rsidRPr="005A593E" w:rsidRDefault="00BD366C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3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93" w:type="dxa"/>
          </w:tcPr>
          <w:p w:rsidR="00BD366C" w:rsidRPr="005A593E" w:rsidRDefault="00BD366C" w:rsidP="00E73F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3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E73F3F" w:rsidRPr="005A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BD366C" w:rsidRPr="005A593E" w:rsidRDefault="00BD366C" w:rsidP="00E73F3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3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93" w:type="dxa"/>
          </w:tcPr>
          <w:p w:rsidR="00BD366C" w:rsidRPr="005A593E" w:rsidRDefault="00E73F3F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3E">
              <w:rPr>
                <w:rFonts w:ascii="Times New Roman" w:hAnsi="Times New Roman" w:cs="Times New Roman"/>
                <w:sz w:val="24"/>
                <w:szCs w:val="24"/>
              </w:rPr>
              <w:t>% по показателю</w:t>
            </w:r>
          </w:p>
        </w:tc>
      </w:tr>
      <w:tr w:rsidR="005A593E" w:rsidRPr="005A593E" w:rsidTr="003A7F55">
        <w:tc>
          <w:tcPr>
            <w:tcW w:w="2392" w:type="dxa"/>
            <w:vAlign w:val="bottom"/>
          </w:tcPr>
          <w:p w:rsidR="005A593E" w:rsidRPr="005A593E" w:rsidRDefault="005A593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 школы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</w:tr>
      <w:tr w:rsidR="005A593E" w:rsidRPr="005A593E" w:rsidTr="003A7F55">
        <w:tc>
          <w:tcPr>
            <w:tcW w:w="2392" w:type="dxa"/>
            <w:vAlign w:val="bottom"/>
          </w:tcPr>
          <w:p w:rsidR="005A593E" w:rsidRPr="005A593E" w:rsidRDefault="005A593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 ДОУ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98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98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98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</w:tr>
      <w:tr w:rsidR="005A593E" w:rsidTr="003A7F55">
        <w:tc>
          <w:tcPr>
            <w:tcW w:w="2392" w:type="dxa"/>
            <w:vAlign w:val="bottom"/>
          </w:tcPr>
          <w:p w:rsidR="005A593E" w:rsidRPr="005A593E" w:rsidRDefault="005A593E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 УДОД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  <w:tc>
          <w:tcPr>
            <w:tcW w:w="2393" w:type="dxa"/>
            <w:vAlign w:val="bottom"/>
          </w:tcPr>
          <w:p w:rsidR="005A593E" w:rsidRPr="005A593E" w:rsidRDefault="005A593E" w:rsidP="005A593E">
            <w:pPr>
              <w:jc w:val="center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5A593E">
              <w:rPr>
                <w:rFonts w:ascii="Arial CYR" w:hAnsi="Arial CYR" w:cs="Arial CYR"/>
                <w:bCs/>
                <w:sz w:val="20"/>
                <w:szCs w:val="20"/>
              </w:rPr>
              <w:t>89</w:t>
            </w:r>
            <w:r>
              <w:rPr>
                <w:rFonts w:ascii="Arial CYR" w:hAnsi="Arial CYR" w:cs="Arial CYR"/>
                <w:bCs/>
                <w:sz w:val="20"/>
                <w:szCs w:val="20"/>
              </w:rPr>
              <w:t>%</w:t>
            </w:r>
          </w:p>
        </w:tc>
      </w:tr>
    </w:tbl>
    <w:p w:rsidR="009031BA" w:rsidRDefault="009031BA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93E" w:rsidRPr="005A593E" w:rsidRDefault="00B27141" w:rsidP="005A59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3 </w:t>
      </w:r>
      <w:proofErr w:type="gramStart"/>
      <w:r w:rsidR="00D132C5">
        <w:rPr>
          <w:rFonts w:ascii="Times New Roman" w:hAnsi="Times New Roman" w:cs="Times New Roman"/>
          <w:i/>
          <w:sz w:val="24"/>
          <w:szCs w:val="24"/>
        </w:rPr>
        <w:t>(</w:t>
      </w:r>
      <w:r w:rsidRPr="00B271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B27141">
        <w:rPr>
          <w:rFonts w:ascii="Times New Roman" w:hAnsi="Times New Roman" w:cs="Times New Roman"/>
          <w:i/>
          <w:sz w:val="24"/>
          <w:szCs w:val="24"/>
        </w:rPr>
        <w:t>школы</w:t>
      </w:r>
      <w:r w:rsidR="00D132C5">
        <w:rPr>
          <w:rFonts w:ascii="Times New Roman" w:hAnsi="Times New Roman" w:cs="Times New Roman"/>
          <w:i/>
          <w:sz w:val="24"/>
          <w:szCs w:val="24"/>
        </w:rPr>
        <w:t>)</w:t>
      </w:r>
      <w:r w:rsidR="005A593E" w:rsidRPr="005A593E">
        <w:rPr>
          <w:rFonts w:ascii="Times New Roman" w:hAnsi="Times New Roman" w:cs="Times New Roman"/>
          <w:sz w:val="24"/>
          <w:szCs w:val="24"/>
        </w:rPr>
        <w:t xml:space="preserve"> 3.1 Доброжелательность, вежливость</w:t>
      </w:r>
      <w:r w:rsidR="00157B81">
        <w:rPr>
          <w:rFonts w:ascii="Times New Roman" w:hAnsi="Times New Roman" w:cs="Times New Roman"/>
          <w:sz w:val="24"/>
          <w:szCs w:val="24"/>
        </w:rPr>
        <w:t xml:space="preserve"> в %</w:t>
      </w:r>
      <w:r w:rsidR="005A593E" w:rsidRPr="005A5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66C" w:rsidRPr="00B27141" w:rsidRDefault="00BD366C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7141" w:rsidRDefault="00B27141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71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724025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031BA" w:rsidRDefault="009031BA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93E" w:rsidRPr="005A593E" w:rsidRDefault="00B27141" w:rsidP="005A59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3  </w:t>
      </w:r>
      <w:r w:rsidR="00D132C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ДОУ</w:t>
      </w:r>
      <w:r w:rsidR="00D132C5">
        <w:rPr>
          <w:rFonts w:ascii="Times New Roman" w:hAnsi="Times New Roman" w:cs="Times New Roman"/>
          <w:i/>
          <w:sz w:val="24"/>
          <w:szCs w:val="24"/>
        </w:rPr>
        <w:t>)</w:t>
      </w:r>
      <w:r w:rsidR="005A593E" w:rsidRPr="005A593E">
        <w:rPr>
          <w:rFonts w:ascii="Times New Roman" w:hAnsi="Times New Roman" w:cs="Times New Roman"/>
          <w:sz w:val="24"/>
          <w:szCs w:val="24"/>
        </w:rPr>
        <w:t xml:space="preserve"> 3.1 Доброжелательность, вежливость</w:t>
      </w:r>
      <w:r w:rsidR="00157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7B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57B81">
        <w:rPr>
          <w:rFonts w:ascii="Times New Roman" w:hAnsi="Times New Roman" w:cs="Times New Roman"/>
          <w:sz w:val="24"/>
          <w:szCs w:val="24"/>
        </w:rPr>
        <w:t>%</w:t>
      </w:r>
      <w:proofErr w:type="spellEnd"/>
      <w:r w:rsidR="005A593E" w:rsidRPr="005A5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14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2095500"/>
            <wp:effectExtent l="19050" t="0" r="1905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7B81" w:rsidRPr="005A593E" w:rsidRDefault="00B27141" w:rsidP="00157B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3 </w:t>
      </w:r>
      <w:r w:rsidRPr="00B271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32C5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УДОД</w:t>
      </w:r>
      <w:r w:rsidR="00D132C5">
        <w:rPr>
          <w:rFonts w:ascii="Times New Roman" w:hAnsi="Times New Roman" w:cs="Times New Roman"/>
          <w:i/>
          <w:sz w:val="24"/>
          <w:szCs w:val="24"/>
        </w:rPr>
        <w:t>)</w:t>
      </w:r>
      <w:r w:rsidR="00157B81" w:rsidRPr="00157B81">
        <w:rPr>
          <w:rFonts w:ascii="Times New Roman" w:hAnsi="Times New Roman" w:cs="Times New Roman"/>
          <w:sz w:val="24"/>
          <w:szCs w:val="24"/>
        </w:rPr>
        <w:t xml:space="preserve"> </w:t>
      </w:r>
      <w:r w:rsidR="00157B81" w:rsidRPr="005A593E">
        <w:rPr>
          <w:rFonts w:ascii="Times New Roman" w:hAnsi="Times New Roman" w:cs="Times New Roman"/>
          <w:sz w:val="24"/>
          <w:szCs w:val="24"/>
        </w:rPr>
        <w:t>3.1 Доброжелательность, вежливость</w:t>
      </w:r>
      <w:r w:rsidR="00157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B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57B81">
        <w:rPr>
          <w:rFonts w:ascii="Times New Roman" w:hAnsi="Times New Roman" w:cs="Times New Roman"/>
          <w:sz w:val="24"/>
          <w:szCs w:val="24"/>
        </w:rPr>
        <w:t xml:space="preserve"> %</w:t>
      </w:r>
      <w:r w:rsidR="00157B81" w:rsidRPr="005A5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9031BA" w:rsidRDefault="009031BA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562600" cy="1409700"/>
            <wp:effectExtent l="19050" t="0" r="1905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7B81" w:rsidRPr="005A593E" w:rsidRDefault="00157B81" w:rsidP="00157B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3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271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B27141">
        <w:rPr>
          <w:rFonts w:ascii="Times New Roman" w:hAnsi="Times New Roman" w:cs="Times New Roman"/>
          <w:i/>
          <w:sz w:val="24"/>
          <w:szCs w:val="24"/>
        </w:rPr>
        <w:t>школы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A593E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5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Компетентность работников.</w:t>
      </w:r>
    </w:p>
    <w:p w:rsidR="00157B81" w:rsidRPr="00B27141" w:rsidRDefault="00157B81" w:rsidP="00157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B81" w:rsidRDefault="00157B81" w:rsidP="00157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71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7240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57B81" w:rsidRDefault="00157B81" w:rsidP="00157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B81" w:rsidRPr="005A593E" w:rsidRDefault="00157B81" w:rsidP="00157B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Показатель 3  (ДОУ)</w:t>
      </w:r>
      <w:r w:rsidRPr="005A593E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5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Компетентность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57B81" w:rsidRDefault="00157B81" w:rsidP="00157B81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7B81" w:rsidRDefault="00157B81" w:rsidP="00157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14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3600" cy="20955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7B81" w:rsidRPr="005A593E" w:rsidRDefault="00157B81" w:rsidP="00157B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3 </w:t>
      </w:r>
      <w:r w:rsidRPr="00B2714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(УДОД)</w:t>
      </w:r>
      <w:r w:rsidRPr="00157B81">
        <w:rPr>
          <w:rFonts w:ascii="Times New Roman" w:hAnsi="Times New Roman" w:cs="Times New Roman"/>
          <w:sz w:val="24"/>
          <w:szCs w:val="24"/>
        </w:rPr>
        <w:t xml:space="preserve"> </w:t>
      </w:r>
      <w:r w:rsidRPr="005A59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5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Компетентность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157B81" w:rsidRDefault="00157B81" w:rsidP="00157B81">
      <w:pPr>
        <w:pStyle w:val="a3"/>
        <w:ind w:left="0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157B81" w:rsidRDefault="00157B81" w:rsidP="00157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1409700"/>
            <wp:effectExtent l="19050" t="0" r="19050" b="0"/>
            <wp:docPr id="5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7141" w:rsidRPr="00AF5F0A" w:rsidRDefault="00B27141" w:rsidP="00B2714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</w:t>
      </w:r>
      <w:r w:rsidR="00D132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5F0A">
        <w:rPr>
          <w:rFonts w:ascii="Times New Roman" w:hAnsi="Times New Roman" w:cs="Times New Roman"/>
          <w:i/>
          <w:sz w:val="24"/>
          <w:szCs w:val="24"/>
        </w:rPr>
        <w:t>Рэнкинг</w:t>
      </w:r>
      <w:proofErr w:type="spellEnd"/>
      <w:r w:rsidRPr="00AF5F0A">
        <w:rPr>
          <w:rFonts w:ascii="Times New Roman" w:hAnsi="Times New Roman" w:cs="Times New Roman"/>
          <w:i/>
          <w:sz w:val="24"/>
          <w:szCs w:val="24"/>
        </w:rPr>
        <w:t xml:space="preserve">. Итоги по Показателю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AF5F0A">
        <w:rPr>
          <w:rFonts w:ascii="Times New Roman" w:hAnsi="Times New Roman" w:cs="Times New Roman"/>
          <w:i/>
          <w:sz w:val="24"/>
          <w:szCs w:val="24"/>
        </w:rPr>
        <w:t>..</w:t>
      </w:r>
    </w:p>
    <w:p w:rsidR="00B27141" w:rsidRP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14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1524000"/>
            <wp:effectExtent l="19050" t="0" r="22225" b="0"/>
            <wp:docPr id="2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7141" w:rsidRPr="00B27141" w:rsidRDefault="00B27141" w:rsidP="00B271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7141" w:rsidRDefault="00B27141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026A7B">
        <w:rPr>
          <w:rFonts w:ascii="Times New Roman" w:hAnsi="Times New Roman" w:cs="Times New Roman"/>
          <w:i/>
          <w:sz w:val="24"/>
          <w:szCs w:val="24"/>
          <w:u w:val="single"/>
        </w:rPr>
        <w:t>Анализ результатов</w:t>
      </w:r>
      <w:r w:rsidRPr="00026A7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по Показателю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3</w:t>
      </w:r>
      <w:r w:rsidRPr="00026A7B">
        <w:rPr>
          <w:rFonts w:ascii="Times New Roman" w:hAnsi="Times New Roman" w:cs="Times New Roman"/>
          <w:i/>
          <w:sz w:val="24"/>
          <w:szCs w:val="24"/>
          <w:u w:val="single"/>
        </w:rPr>
        <w:t>. О</w:t>
      </w:r>
      <w:r w:rsidRPr="00026A7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прос</w:t>
      </w:r>
      <w:r w:rsidR="00C6601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Доброжелательность, вежливост</w:t>
      </w:r>
      <w:r w:rsidR="00157B8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ь</w:t>
      </w:r>
      <w:r w:rsidR="00C66014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, компетентность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:rsidR="00C66014" w:rsidRDefault="00C66014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6014">
        <w:rPr>
          <w:rFonts w:ascii="Times New Roman" w:hAnsi="Times New Roman" w:cs="Times New Roman"/>
          <w:bCs/>
          <w:iCs/>
          <w:sz w:val="24"/>
          <w:szCs w:val="24"/>
        </w:rPr>
        <w:t>Вс</w:t>
      </w:r>
      <w:r>
        <w:rPr>
          <w:rFonts w:ascii="Times New Roman" w:hAnsi="Times New Roman" w:cs="Times New Roman"/>
          <w:bCs/>
          <w:iCs/>
          <w:sz w:val="24"/>
          <w:szCs w:val="24"/>
        </w:rPr>
        <w:t>е ОО показали высокие оценки по результатам Показателя 3 Опрос.</w:t>
      </w:r>
    </w:p>
    <w:p w:rsidR="00020A87" w:rsidRDefault="00D159A3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Абсолютное значение по Показателю 3 Опрос у Солнышка и Росинки, далее 9 ОО имеют отставание не более </w:t>
      </w:r>
      <w:r w:rsidR="00020A87">
        <w:rPr>
          <w:rFonts w:ascii="Times New Roman" w:hAnsi="Times New Roman" w:cs="Times New Roman"/>
          <w:bCs/>
          <w:iCs/>
          <w:sz w:val="24"/>
          <w:szCs w:val="24"/>
        </w:rPr>
        <w:t>10%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. Это ЦДО, Колосок, СОШ №1,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Туксинская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школа, Звездочка,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Мегрегская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Рыпушкальская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Михайловская школы </w:t>
      </w:r>
    </w:p>
    <w:p w:rsidR="00D159A3" w:rsidRDefault="00D159A3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ДЮСШ не получила ни одной неудовлетворительной оценки, но у неё меньше ответов отлично или удовлетворяет полностью, чем просто в целом хорошо. У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ОО неудовлетворительные оценки  поставили  менее 6% опрошенных.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C66014" w:rsidTr="00C66014">
        <w:tc>
          <w:tcPr>
            <w:tcW w:w="3190" w:type="dxa"/>
          </w:tcPr>
          <w:p w:rsidR="00C66014" w:rsidRDefault="00C66014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90" w:type="dxa"/>
          </w:tcPr>
          <w:p w:rsidR="00C66014" w:rsidRDefault="00D159A3" w:rsidP="00D159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Доброржелательность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вежливость (3.1.) о</w:t>
            </w:r>
            <w:r w:rsidR="00C66014">
              <w:rPr>
                <w:rFonts w:ascii="Times New Roman" w:hAnsi="Times New Roman" w:cs="Times New Roman"/>
                <w:sz w:val="24"/>
                <w:szCs w:val="24"/>
              </w:rPr>
              <w:t>ценили неудовлетворительно, не устраивает</w:t>
            </w:r>
          </w:p>
        </w:tc>
        <w:tc>
          <w:tcPr>
            <w:tcW w:w="3191" w:type="dxa"/>
          </w:tcPr>
          <w:p w:rsidR="00C66014" w:rsidRDefault="00D159A3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Компетентность (3.2) оценили неудовлетворительно, не устраивает</w:t>
            </w:r>
          </w:p>
        </w:tc>
      </w:tr>
      <w:tr w:rsidR="009C5644" w:rsidTr="00C66014">
        <w:tc>
          <w:tcPr>
            <w:tcW w:w="3190" w:type="dxa"/>
          </w:tcPr>
          <w:p w:rsidR="009C5644" w:rsidRDefault="009C5644" w:rsidP="009C56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Солнышко, Росинка, ЦДО, Колосок, СОШ №1, Гномик, Звездочка, Мегрега,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Михайловская</w:t>
            </w:r>
            <w:r w:rsidR="00797B32">
              <w:rPr>
                <w:rFonts w:ascii="Times New Roman" w:hAnsi="Times New Roman" w:cs="Times New Roman"/>
                <w:sz w:val="24"/>
                <w:szCs w:val="24"/>
              </w:rPr>
              <w:t>, ДЮСШ</w:t>
            </w:r>
          </w:p>
        </w:tc>
        <w:tc>
          <w:tcPr>
            <w:tcW w:w="3190" w:type="dxa"/>
          </w:tcPr>
          <w:p w:rsidR="009C5644" w:rsidRDefault="00797B32" w:rsidP="00D159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191" w:type="dxa"/>
          </w:tcPr>
          <w:p w:rsidR="009C5644" w:rsidRDefault="00797B32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465B5" w:rsidTr="00C66014">
        <w:tc>
          <w:tcPr>
            <w:tcW w:w="3190" w:type="dxa"/>
          </w:tcPr>
          <w:p w:rsidR="008465B5" w:rsidRDefault="008465B5" w:rsidP="003A7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</w:p>
        </w:tc>
        <w:tc>
          <w:tcPr>
            <w:tcW w:w="3190" w:type="dxa"/>
          </w:tcPr>
          <w:p w:rsidR="008465B5" w:rsidRDefault="008465B5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3191" w:type="dxa"/>
          </w:tcPr>
          <w:p w:rsidR="008465B5" w:rsidRDefault="008465B5" w:rsidP="009C5644">
            <w:r w:rsidRPr="004D5E1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66014" w:rsidTr="00C66014">
        <w:tc>
          <w:tcPr>
            <w:tcW w:w="3190" w:type="dxa"/>
          </w:tcPr>
          <w:p w:rsidR="00C66014" w:rsidRDefault="00D159A3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</w:p>
        </w:tc>
        <w:tc>
          <w:tcPr>
            <w:tcW w:w="3190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6014" w:rsidTr="00C66014">
        <w:tc>
          <w:tcPr>
            <w:tcW w:w="3190" w:type="dxa"/>
          </w:tcPr>
          <w:p w:rsidR="00C66014" w:rsidRDefault="00D159A3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3190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6014" w:rsidTr="00C66014">
        <w:tc>
          <w:tcPr>
            <w:tcW w:w="3190" w:type="dxa"/>
          </w:tcPr>
          <w:p w:rsidR="00C66014" w:rsidRDefault="00D159A3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</w:p>
        </w:tc>
        <w:tc>
          <w:tcPr>
            <w:tcW w:w="3190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6014" w:rsidTr="00C66014">
        <w:tc>
          <w:tcPr>
            <w:tcW w:w="3190" w:type="dxa"/>
          </w:tcPr>
          <w:p w:rsidR="00C66014" w:rsidRDefault="00D159A3" w:rsidP="00BD366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3190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</w:tcPr>
          <w:p w:rsidR="00C66014" w:rsidRDefault="00D159A3" w:rsidP="009C56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A781D" w:rsidRDefault="00BA781D" w:rsidP="00BA7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0A2E" w:rsidRDefault="00BA781D" w:rsidP="00BA7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66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Показатель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BD366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BA781D" w:rsidRPr="00BA781D" w:rsidRDefault="00BA781D" w:rsidP="00BA781D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sz w:val="24"/>
          <w:szCs w:val="24"/>
        </w:rPr>
        <w:t xml:space="preserve">Общее удовлетворение качеством образовательной деятельности организации </w:t>
      </w:r>
    </w:p>
    <w:p w:rsidR="003A7F55" w:rsidRPr="00BA781D" w:rsidRDefault="003A7F55" w:rsidP="00BA781D">
      <w:pPr>
        <w:pStyle w:val="a3"/>
        <w:numPr>
          <w:ilvl w:val="0"/>
          <w:numId w:val="3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sz w:val="24"/>
          <w:szCs w:val="24"/>
        </w:rPr>
        <w:t>Удовлетворение материально-техническим обеспечением организации</w:t>
      </w:r>
    </w:p>
    <w:p w:rsidR="003A7F55" w:rsidRPr="00BA781D" w:rsidRDefault="003A7F55" w:rsidP="00BA781D">
      <w:pPr>
        <w:pStyle w:val="a3"/>
        <w:numPr>
          <w:ilvl w:val="0"/>
          <w:numId w:val="3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sz w:val="24"/>
          <w:szCs w:val="24"/>
        </w:rPr>
        <w:t>Удовлетворение качеством предо</w:t>
      </w:r>
      <w:r w:rsidR="00BA781D">
        <w:rPr>
          <w:rFonts w:ascii="Times New Roman" w:hAnsi="Times New Roman" w:cs="Times New Roman"/>
          <w:sz w:val="24"/>
          <w:szCs w:val="24"/>
        </w:rPr>
        <w:t>ставляемых образовательных услу</w:t>
      </w:r>
      <w:r w:rsidRPr="00BA781D">
        <w:rPr>
          <w:rFonts w:ascii="Times New Roman" w:hAnsi="Times New Roman" w:cs="Times New Roman"/>
          <w:sz w:val="24"/>
          <w:szCs w:val="24"/>
        </w:rPr>
        <w:t>г</w:t>
      </w:r>
    </w:p>
    <w:p w:rsidR="003A7F55" w:rsidRPr="00BA781D" w:rsidRDefault="003A7F55" w:rsidP="00BA781D">
      <w:pPr>
        <w:pStyle w:val="a3"/>
        <w:numPr>
          <w:ilvl w:val="0"/>
          <w:numId w:val="3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sz w:val="24"/>
          <w:szCs w:val="24"/>
        </w:rPr>
        <w:t>Готовность рекомендовать организацию родственникам и знакомым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A781D" w:rsidTr="00BA781D">
        <w:tc>
          <w:tcPr>
            <w:tcW w:w="1914" w:type="dxa"/>
          </w:tcPr>
          <w:p w:rsidR="00BA781D" w:rsidRDefault="00BA781D" w:rsidP="00BA78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14" w:type="dxa"/>
          </w:tcPr>
          <w:p w:rsidR="00BA781D" w:rsidRDefault="00BA781D" w:rsidP="00BA78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14" w:type="dxa"/>
          </w:tcPr>
          <w:p w:rsidR="00BA781D" w:rsidRDefault="00BA781D" w:rsidP="00BA78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14" w:type="dxa"/>
          </w:tcPr>
          <w:p w:rsidR="00BA781D" w:rsidRDefault="00BA781D" w:rsidP="00BA78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15" w:type="dxa"/>
          </w:tcPr>
          <w:p w:rsidR="00BA781D" w:rsidRDefault="00BA781D" w:rsidP="00BA78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</w:tr>
      <w:tr w:rsidR="00BA781D" w:rsidTr="003A7F55">
        <w:tc>
          <w:tcPr>
            <w:tcW w:w="1914" w:type="dxa"/>
            <w:vAlign w:val="bottom"/>
          </w:tcPr>
          <w:p w:rsidR="00BA781D" w:rsidRDefault="00BA78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среднее значение по району школы</w:t>
            </w:r>
          </w:p>
        </w:tc>
        <w:tc>
          <w:tcPr>
            <w:tcW w:w="1914" w:type="dxa"/>
            <w:vAlign w:val="bottom"/>
          </w:tcPr>
          <w:p w:rsidR="00BA781D" w:rsidRPr="00BA781D" w:rsidRDefault="00BA781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="00020A8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5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</w:tr>
      <w:tr w:rsidR="00BA781D" w:rsidTr="003A7F55">
        <w:tc>
          <w:tcPr>
            <w:tcW w:w="1914" w:type="dxa"/>
            <w:vAlign w:val="bottom"/>
          </w:tcPr>
          <w:p w:rsidR="00BA781D" w:rsidRDefault="00BA78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 ДОУ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5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</w:tr>
      <w:tr w:rsidR="00BA781D" w:rsidTr="003A7F55">
        <w:tc>
          <w:tcPr>
            <w:tcW w:w="1914" w:type="dxa"/>
            <w:vAlign w:val="bottom"/>
          </w:tcPr>
          <w:p w:rsidR="00BA781D" w:rsidRDefault="00BA78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 УДОД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Pr="00BA781D" w:rsidRDefault="00020A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A781D" w:rsidRPr="00BA78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15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</w:tr>
      <w:tr w:rsidR="00BA781D" w:rsidTr="003A7F55">
        <w:tc>
          <w:tcPr>
            <w:tcW w:w="1914" w:type="dxa"/>
            <w:vAlign w:val="bottom"/>
          </w:tcPr>
          <w:p w:rsidR="00BA781D" w:rsidRDefault="00BA78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Среднее значение по району</w:t>
            </w:r>
          </w:p>
        </w:tc>
        <w:tc>
          <w:tcPr>
            <w:tcW w:w="1914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14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15" w:type="dxa"/>
            <w:vAlign w:val="bottom"/>
          </w:tcPr>
          <w:p w:rsidR="00BA781D" w:rsidRDefault="00020A87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  <w:r w:rsidR="00BA781D"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%</w:t>
            </w:r>
          </w:p>
        </w:tc>
      </w:tr>
    </w:tbl>
    <w:p w:rsidR="00BA781D" w:rsidRPr="00BA781D" w:rsidRDefault="00BA781D" w:rsidP="00BA78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Диаграмма Показатель 4 </w:t>
      </w:r>
      <w:r w:rsidR="00020A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школы</w:t>
      </w:r>
      <w:r w:rsidR="00020A87">
        <w:rPr>
          <w:rFonts w:ascii="Times New Roman" w:hAnsi="Times New Roman" w:cs="Times New Roman"/>
          <w:i/>
          <w:sz w:val="24"/>
          <w:szCs w:val="24"/>
        </w:rPr>
        <w:t>%</w:t>
      </w:r>
      <w:proofErr w:type="spellEnd"/>
    </w:p>
    <w:p w:rsidR="00C66014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885950"/>
            <wp:effectExtent l="19050" t="0" r="19050" b="0"/>
            <wp:docPr id="2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Показатель 4 , ДОУ</w:t>
      </w:r>
      <w:r w:rsidR="00020A87">
        <w:rPr>
          <w:rFonts w:ascii="Times New Roman" w:hAnsi="Times New Roman" w:cs="Times New Roman"/>
          <w:i/>
          <w:sz w:val="24"/>
          <w:szCs w:val="24"/>
        </w:rPr>
        <w:t xml:space="preserve"> в %</w:t>
      </w: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381125"/>
            <wp:effectExtent l="19050" t="0" r="19050" b="0"/>
            <wp:docPr id="2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Показатель 4 УДОД</w:t>
      </w:r>
      <w:r w:rsidR="00020A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20A8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020A87">
        <w:rPr>
          <w:rFonts w:ascii="Times New Roman" w:hAnsi="Times New Roman" w:cs="Times New Roman"/>
          <w:i/>
          <w:sz w:val="24"/>
          <w:szCs w:val="24"/>
        </w:rPr>
        <w:t xml:space="preserve"> %</w:t>
      </w:r>
    </w:p>
    <w:p w:rsidR="00020A87" w:rsidRDefault="00020A87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0A87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562600" cy="1409700"/>
            <wp:effectExtent l="19050" t="0" r="19050" b="0"/>
            <wp:docPr id="14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781D" w:rsidRPr="00AF5F0A" w:rsidRDefault="00BA781D" w:rsidP="00BA781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Диаграмма 6.4.</w:t>
      </w:r>
      <w:r w:rsidRPr="00B271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5F0A">
        <w:rPr>
          <w:rFonts w:ascii="Times New Roman" w:hAnsi="Times New Roman" w:cs="Times New Roman"/>
          <w:i/>
          <w:sz w:val="24"/>
          <w:szCs w:val="24"/>
        </w:rPr>
        <w:t>Рэнкинг</w:t>
      </w:r>
      <w:proofErr w:type="spellEnd"/>
      <w:r w:rsidRPr="00AF5F0A">
        <w:rPr>
          <w:rFonts w:ascii="Times New Roman" w:hAnsi="Times New Roman" w:cs="Times New Roman"/>
          <w:i/>
          <w:sz w:val="24"/>
          <w:szCs w:val="24"/>
        </w:rPr>
        <w:t xml:space="preserve">. Итоги по Показателю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F5F0A">
        <w:rPr>
          <w:rFonts w:ascii="Times New Roman" w:hAnsi="Times New Roman" w:cs="Times New Roman"/>
          <w:i/>
          <w:sz w:val="24"/>
          <w:szCs w:val="24"/>
        </w:rPr>
        <w:t>. Опрос.</w:t>
      </w: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A781D" w:rsidRDefault="00BA781D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78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562100"/>
            <wp:effectExtent l="19050" t="0" r="22225" b="0"/>
            <wp:docPr id="2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D0A2E" w:rsidRDefault="009D0A2E" w:rsidP="00BD36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0A2E" w:rsidRDefault="009D0A2E" w:rsidP="009D0A2E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6A7B">
        <w:rPr>
          <w:rFonts w:ascii="Times New Roman" w:hAnsi="Times New Roman" w:cs="Times New Roman"/>
          <w:i/>
          <w:sz w:val="24"/>
          <w:szCs w:val="24"/>
          <w:u w:val="single"/>
        </w:rPr>
        <w:t>Анализ результатов</w:t>
      </w:r>
      <w:r w:rsidRPr="00026A7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по Показателю 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</w:t>
      </w:r>
      <w:r w:rsidRPr="00026A7B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9D0A2E">
        <w:rPr>
          <w:rFonts w:ascii="Times New Roman" w:hAnsi="Times New Roman" w:cs="Times New Roman"/>
          <w:sz w:val="24"/>
          <w:szCs w:val="24"/>
          <w:u w:val="single"/>
        </w:rPr>
        <w:t>Общее удовлетворение качеством образовательной деятельности организации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D0A2E" w:rsidRDefault="009D0A2E" w:rsidP="009D0A2E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D0A2E">
        <w:rPr>
          <w:rFonts w:ascii="Times New Roman" w:hAnsi="Times New Roman" w:cs="Times New Roman"/>
          <w:sz w:val="24"/>
          <w:szCs w:val="24"/>
        </w:rPr>
        <w:t xml:space="preserve">Все ОО района показали высокие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 по Показателю 4. </w:t>
      </w:r>
    </w:p>
    <w:tbl>
      <w:tblPr>
        <w:tblStyle w:val="aa"/>
        <w:tblW w:w="0" w:type="auto"/>
        <w:tblInd w:w="142" w:type="dxa"/>
        <w:tblLook w:val="04A0"/>
      </w:tblPr>
      <w:tblGrid>
        <w:gridCol w:w="3010"/>
        <w:gridCol w:w="2180"/>
        <w:gridCol w:w="2180"/>
        <w:gridCol w:w="2059"/>
      </w:tblGrid>
      <w:tr w:rsidR="00B3364B" w:rsidTr="00B3364B">
        <w:tc>
          <w:tcPr>
            <w:tcW w:w="3010" w:type="dxa"/>
          </w:tcPr>
          <w:p w:rsidR="009D0A2E" w:rsidRDefault="009D0A2E" w:rsidP="009D0A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80" w:type="dxa"/>
          </w:tcPr>
          <w:p w:rsidR="009D0A2E" w:rsidRDefault="009D0A2E" w:rsidP="009D0A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не удовлетворены МТБ</w:t>
            </w:r>
          </w:p>
        </w:tc>
        <w:tc>
          <w:tcPr>
            <w:tcW w:w="2180" w:type="dxa"/>
          </w:tcPr>
          <w:p w:rsidR="009D0A2E" w:rsidRDefault="009D0A2E" w:rsidP="009D0A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</w:t>
            </w:r>
          </w:p>
        </w:tc>
        <w:tc>
          <w:tcPr>
            <w:tcW w:w="2059" w:type="dxa"/>
          </w:tcPr>
          <w:p w:rsidR="009D0A2E" w:rsidRDefault="009D0A2E" w:rsidP="009D0A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не посоветуют ОО другим</w:t>
            </w:r>
          </w:p>
        </w:tc>
      </w:tr>
      <w:tr w:rsidR="008465B5" w:rsidTr="00B3364B">
        <w:tc>
          <w:tcPr>
            <w:tcW w:w="3010" w:type="dxa"/>
          </w:tcPr>
          <w:p w:rsidR="009C5644" w:rsidRDefault="008465B5" w:rsidP="009C56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B336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5B5" w:rsidRDefault="00B3364B" w:rsidP="009C564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9C56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C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Гномик,</w:t>
            </w:r>
            <w:r w:rsidR="009C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Звездочка,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</w:p>
        </w:tc>
        <w:tc>
          <w:tcPr>
            <w:tcW w:w="2180" w:type="dxa"/>
          </w:tcPr>
          <w:p w:rsidR="008465B5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7B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0" w:type="dxa"/>
          </w:tcPr>
          <w:p w:rsidR="008465B5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7B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59" w:type="dxa"/>
          </w:tcPr>
          <w:p w:rsidR="008465B5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7B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3364B" w:rsidTr="00B3364B">
        <w:tc>
          <w:tcPr>
            <w:tcW w:w="3010" w:type="dxa"/>
          </w:tcPr>
          <w:p w:rsidR="00B3364B" w:rsidRDefault="00B3364B" w:rsidP="003A7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</w:p>
        </w:tc>
        <w:tc>
          <w:tcPr>
            <w:tcW w:w="2180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80" w:type="dxa"/>
          </w:tcPr>
          <w:p w:rsidR="00B3364B" w:rsidRDefault="00B3364B" w:rsidP="00797B32">
            <w:r w:rsidRPr="004D5E1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059" w:type="dxa"/>
          </w:tcPr>
          <w:p w:rsidR="00B3364B" w:rsidRDefault="00B3364B" w:rsidP="00797B32">
            <w:r w:rsidRPr="004D5E1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3364B" w:rsidTr="00B3364B">
        <w:tc>
          <w:tcPr>
            <w:tcW w:w="3010" w:type="dxa"/>
          </w:tcPr>
          <w:p w:rsidR="00B3364B" w:rsidRDefault="00B3364B" w:rsidP="003A7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180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2180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64B" w:rsidTr="00B3364B">
        <w:tc>
          <w:tcPr>
            <w:tcW w:w="3010" w:type="dxa"/>
          </w:tcPr>
          <w:p w:rsidR="00B3364B" w:rsidRDefault="00B3364B" w:rsidP="009D0A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Колосок</w:t>
            </w:r>
          </w:p>
        </w:tc>
        <w:tc>
          <w:tcPr>
            <w:tcW w:w="2180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5,4%</w:t>
            </w:r>
          </w:p>
        </w:tc>
        <w:tc>
          <w:tcPr>
            <w:tcW w:w="2180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:rsidR="00B3364B" w:rsidRDefault="00B3364B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2,9%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9C5644" w:rsidTr="00B3364B">
        <w:tc>
          <w:tcPr>
            <w:tcW w:w="3010" w:type="dxa"/>
          </w:tcPr>
          <w:p w:rsidR="009C5644" w:rsidRDefault="009C5644" w:rsidP="00EA2D2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180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059" w:type="dxa"/>
          </w:tcPr>
          <w:p w:rsidR="009C5644" w:rsidRDefault="009C5644" w:rsidP="00797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:rsidR="00797B32" w:rsidRDefault="00797B32" w:rsidP="00797B3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0383F" w:rsidRDefault="00797B32" w:rsidP="0080383F">
      <w:pPr>
        <w:pStyle w:val="a3"/>
        <w:numPr>
          <w:ilvl w:val="0"/>
          <w:numId w:val="36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383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Рэнкинг</w:t>
      </w:r>
      <w:proofErr w:type="spellEnd"/>
      <w:r w:rsidRPr="0080383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ОО (по оценке респондентов)</w:t>
      </w:r>
    </w:p>
    <w:p w:rsidR="00797B32" w:rsidRDefault="00797B32" w:rsidP="00797B3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03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итогам анкетирования респондентов рассчитан </w:t>
      </w:r>
      <w:r w:rsidRPr="00B36871">
        <w:rPr>
          <w:rFonts w:ascii="Times New Roman" w:hAnsi="Times New Roman" w:cs="Times New Roman"/>
          <w:bCs/>
          <w:i/>
          <w:iCs/>
          <w:sz w:val="24"/>
          <w:szCs w:val="24"/>
        </w:rPr>
        <w:t>Интегральный по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казатель по группе показателей 1,2,3,4 Опрос</w:t>
      </w:r>
      <w:r w:rsidRPr="00B368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качество работы образовательной организации</w:t>
      </w:r>
      <w:r w:rsidRPr="00B3687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0A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который показывает мнение получателей образовательных услуг, без оценки экспертов, на основании опроса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20A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определён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рэнкинг</w:t>
      </w:r>
      <w:proofErr w:type="spellEnd"/>
      <w:r w:rsidR="00020A8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B368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797B32" w:rsidRDefault="00797B32" w:rsidP="00797B32">
      <w:pPr>
        <w:pStyle w:val="a3"/>
        <w:spacing w:after="0"/>
        <w:ind w:left="426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97B3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Диаграмма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Рэнкинг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="00020A8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результата опроса получателей образовательных услуг по</w:t>
      </w: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показателям 1,2,3,4 </w:t>
      </w:r>
    </w:p>
    <w:p w:rsidR="00797B32" w:rsidRPr="00026A7B" w:rsidRDefault="00797B32" w:rsidP="00797B32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97B32">
        <w:rPr>
          <w:rFonts w:ascii="Times New Roman" w:hAnsi="Times New Roman" w:cs="Times New Roman"/>
          <w:bCs/>
          <w:i/>
          <w:i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3508830"/>
            <wp:effectExtent l="19050" t="0" r="22225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23D99" w:rsidRDefault="00423D99" w:rsidP="009D0A2E">
      <w:pPr>
        <w:pStyle w:val="a3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0A2E" w:rsidRDefault="0080383F" w:rsidP="00423D99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26A7B">
        <w:rPr>
          <w:rFonts w:ascii="Times New Roman" w:hAnsi="Times New Roman" w:cs="Times New Roman"/>
          <w:i/>
          <w:sz w:val="24"/>
          <w:szCs w:val="24"/>
          <w:u w:val="single"/>
        </w:rPr>
        <w:t>Анализ результатов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опроса:</w:t>
      </w:r>
    </w:p>
    <w:p w:rsidR="0080383F" w:rsidRPr="00423D99" w:rsidRDefault="0080383F" w:rsidP="00423D99">
      <w:pPr>
        <w:pStyle w:val="a3"/>
        <w:numPr>
          <w:ilvl w:val="0"/>
          <w:numId w:val="40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3D99">
        <w:rPr>
          <w:rFonts w:ascii="Times New Roman" w:hAnsi="Times New Roman" w:cs="Times New Roman"/>
          <w:sz w:val="24"/>
          <w:szCs w:val="24"/>
        </w:rPr>
        <w:t>9 ОО  были оценены респондентами выше средней оценки по району.</w:t>
      </w:r>
    </w:p>
    <w:p w:rsidR="0080383F" w:rsidRDefault="0080383F" w:rsidP="00423D99">
      <w:pPr>
        <w:pStyle w:val="a3"/>
        <w:numPr>
          <w:ilvl w:val="0"/>
          <w:numId w:val="40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3D99">
        <w:rPr>
          <w:rFonts w:ascii="Times New Roman" w:hAnsi="Times New Roman" w:cs="Times New Roman"/>
          <w:sz w:val="24"/>
          <w:szCs w:val="24"/>
        </w:rPr>
        <w:t xml:space="preserve">Две ОО </w:t>
      </w:r>
      <w:proofErr w:type="spellStart"/>
      <w:r w:rsidRPr="00423D99">
        <w:rPr>
          <w:rFonts w:ascii="Times New Roman" w:hAnsi="Times New Roman" w:cs="Times New Roman"/>
          <w:sz w:val="24"/>
          <w:szCs w:val="24"/>
        </w:rPr>
        <w:t>Коткозерская</w:t>
      </w:r>
      <w:proofErr w:type="spellEnd"/>
      <w:r w:rsidRPr="00423D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3D99">
        <w:rPr>
          <w:rFonts w:ascii="Times New Roman" w:hAnsi="Times New Roman" w:cs="Times New Roman"/>
          <w:sz w:val="24"/>
          <w:szCs w:val="24"/>
        </w:rPr>
        <w:t>Рыпушкальская</w:t>
      </w:r>
      <w:proofErr w:type="spellEnd"/>
      <w:r w:rsidRPr="00423D99">
        <w:rPr>
          <w:rFonts w:ascii="Times New Roman" w:hAnsi="Times New Roman" w:cs="Times New Roman"/>
          <w:sz w:val="24"/>
          <w:szCs w:val="24"/>
        </w:rPr>
        <w:t xml:space="preserve"> школы получили средний показатель</w:t>
      </w:r>
      <w:r w:rsidR="00423D99">
        <w:rPr>
          <w:rFonts w:ascii="Times New Roman" w:hAnsi="Times New Roman" w:cs="Times New Roman"/>
          <w:sz w:val="24"/>
          <w:szCs w:val="24"/>
        </w:rPr>
        <w:t xml:space="preserve"> </w:t>
      </w:r>
      <w:r w:rsidRPr="00423D99">
        <w:rPr>
          <w:rFonts w:ascii="Times New Roman" w:hAnsi="Times New Roman" w:cs="Times New Roman"/>
          <w:sz w:val="24"/>
          <w:szCs w:val="24"/>
        </w:rPr>
        <w:t>по району.</w:t>
      </w:r>
    </w:p>
    <w:p w:rsidR="00423D99" w:rsidRDefault="00423D99" w:rsidP="00423D99">
      <w:pPr>
        <w:pStyle w:val="a3"/>
        <w:numPr>
          <w:ilvl w:val="0"/>
          <w:numId w:val="40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Михайловская  и СОШ №2 , отстают от среднего показателя на 0,2 и 0,3 Балла.</w:t>
      </w:r>
    </w:p>
    <w:p w:rsidR="00423D99" w:rsidRDefault="00423D99" w:rsidP="00423D99">
      <w:pPr>
        <w:pStyle w:val="a3"/>
        <w:numPr>
          <w:ilvl w:val="0"/>
          <w:numId w:val="40"/>
        </w:numPr>
        <w:spacing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ОО ДЮСШ,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Видлицкая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Ильинские школы отстают от среднего показателя на 1,1; 1,2 и 1,6 балла соответственно. Показатели данных ОО не являются в целом низкими, 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превышают недопустимый порог в 30% более чем в 2 раза.</w:t>
      </w:r>
    </w:p>
    <w:p w:rsidR="00423D99" w:rsidRDefault="00423D99" w:rsidP="00423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D99" w:rsidRDefault="00423D99" w:rsidP="00423D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D99">
        <w:rPr>
          <w:rFonts w:ascii="Times New Roman" w:hAnsi="Times New Roman" w:cs="Times New Roman"/>
          <w:b/>
          <w:sz w:val="24"/>
          <w:szCs w:val="24"/>
        </w:rPr>
        <w:t>Выводы  и предложения по результатам НОКОД.</w:t>
      </w:r>
    </w:p>
    <w:p w:rsidR="001D7ACB" w:rsidRPr="008B48CE" w:rsidRDefault="00423D99" w:rsidP="008B48CE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r w:rsidRPr="008B48CE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8B48CE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по результатам проведения НОКОД показали </w:t>
      </w:r>
      <w:r w:rsidR="001D7ACB" w:rsidRPr="008B48CE">
        <w:rPr>
          <w:rFonts w:ascii="Times New Roman" w:hAnsi="Times New Roman" w:cs="Times New Roman"/>
          <w:sz w:val="24"/>
          <w:szCs w:val="24"/>
        </w:rPr>
        <w:t xml:space="preserve"> в целом </w:t>
      </w:r>
      <w:r w:rsidRPr="008B48CE">
        <w:rPr>
          <w:rFonts w:ascii="Times New Roman" w:hAnsi="Times New Roman" w:cs="Times New Roman"/>
          <w:sz w:val="24"/>
          <w:szCs w:val="24"/>
        </w:rPr>
        <w:t>хорошие результаты.</w:t>
      </w:r>
    </w:p>
    <w:p w:rsidR="001D7ACB" w:rsidRPr="008B48CE" w:rsidRDefault="001D7ACB" w:rsidP="008B48CE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 xml:space="preserve">ОО района рекомендуется продолжить работу по сопровождению официальных сайтов и размещению на них информации  в соответствии с законодательством, для обеспечения критериев открытости и доступности </w:t>
      </w:r>
    </w:p>
    <w:p w:rsidR="001D7ACB" w:rsidRPr="008B48CE" w:rsidRDefault="001D7ACB" w:rsidP="008B48CE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>Наименьшее количество баллов  получено ОО по  показателю 1.4.  - сведения о ходе рассмотрения обращений граждан 1  группы показателей.</w:t>
      </w:r>
    </w:p>
    <w:p w:rsidR="001D7ACB" w:rsidRPr="008B48CE" w:rsidRDefault="001D7ACB" w:rsidP="008B48CE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 xml:space="preserve">В ОО необходимо  организовать работу  по критерию «открытость и доступность ОО»  с помощью электронных сервисов, электронной почты, по телефону организовать обратную связь (по поиску и получению сведений по реквизитам обращения, ранжированию, информации о результатах рассмотрения  и  отслеживания хода рассмотрения обращения граждан) </w:t>
      </w:r>
    </w:p>
    <w:p w:rsidR="008B48CE" w:rsidRPr="008B48CE" w:rsidRDefault="008B48CE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48CE">
        <w:rPr>
          <w:rFonts w:ascii="Times New Roman" w:hAnsi="Times New Roman" w:cs="Times New Roman"/>
          <w:bCs/>
          <w:iCs/>
          <w:sz w:val="24"/>
          <w:szCs w:val="24"/>
        </w:rPr>
        <w:t>По 2 группе показателей ОО района предстоит продолжить работу по укреплению материально-технической базы ОО: приобретение компьютерной и мульт</w:t>
      </w:r>
      <w:proofErr w:type="gramStart"/>
      <w:r w:rsidRPr="008B48CE">
        <w:rPr>
          <w:rFonts w:ascii="Times New Roman" w:hAnsi="Times New Roman" w:cs="Times New Roman"/>
          <w:bCs/>
          <w:iCs/>
          <w:sz w:val="24"/>
          <w:szCs w:val="24"/>
        </w:rPr>
        <w:t>и-</w:t>
      </w:r>
      <w:proofErr w:type="gramEnd"/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B48CE">
        <w:rPr>
          <w:rFonts w:ascii="Times New Roman" w:hAnsi="Times New Roman" w:cs="Times New Roman"/>
          <w:bCs/>
          <w:iCs/>
          <w:sz w:val="24"/>
          <w:szCs w:val="24"/>
        </w:rPr>
        <w:t>медийной</w:t>
      </w:r>
      <w:proofErr w:type="spellEnd"/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  техники для  обеспечения образовательного процесса, объектов для проведения практических занятий, лабораторного оборудования и учебных кабинетов лабораторий, в том числе интерактивных, лабораторного и демонстрационного оборудования, электронных учебников и учебных пособий, в том числе оборудования и материалов для создания предметно-предметной развивающей среды на </w:t>
      </w:r>
      <w:proofErr w:type="gramStart"/>
      <w:r w:rsidRPr="008B48CE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proofErr w:type="gramEnd"/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дошкольного уровня в соответствии с требованиями ФГОС.</w:t>
      </w:r>
    </w:p>
    <w:p w:rsidR="001D7ACB" w:rsidRPr="008B48CE" w:rsidRDefault="001D7ACB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>Наименьшее количество баллов по 2 группе показателей: «комфортность условий «получено  в школах, в дошкольных группах сельских школ и дошкольных ОО по  показателю 2.4 данной группы -  нал</w:t>
      </w:r>
      <w:r w:rsidRPr="008B48CE">
        <w:rPr>
          <w:rFonts w:ascii="Times New Roman" w:hAnsi="Times New Roman" w:cs="Times New Roman"/>
          <w:bCs/>
          <w:iCs/>
          <w:sz w:val="24"/>
          <w:szCs w:val="24"/>
        </w:rPr>
        <w:t>ичие дополнительных образовательных программ.</w:t>
      </w:r>
      <w:r w:rsidRPr="008B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8CE" w:rsidRPr="008B48CE" w:rsidRDefault="001D7ACB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 xml:space="preserve">В ОО необходимо  провести работу по данному критерию: разработать </w:t>
      </w:r>
      <w:r w:rsidRPr="008B48CE">
        <w:rPr>
          <w:rFonts w:ascii="Times New Roman" w:hAnsi="Times New Roman" w:cs="Times New Roman"/>
          <w:bCs/>
          <w:iCs/>
          <w:sz w:val="24"/>
          <w:szCs w:val="24"/>
        </w:rPr>
        <w:t>дополнительные обще</w:t>
      </w:r>
      <w:r w:rsidR="008B48CE" w:rsidRPr="008B48C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развивающие </w:t>
      </w:r>
      <w:proofErr w:type="gramStart"/>
      <w:r w:rsidRPr="008B48CE">
        <w:rPr>
          <w:rFonts w:ascii="Times New Roman" w:hAnsi="Times New Roman" w:cs="Times New Roman"/>
          <w:bCs/>
          <w:iCs/>
          <w:sz w:val="24"/>
          <w:szCs w:val="24"/>
        </w:rPr>
        <w:t>образовательных</w:t>
      </w:r>
      <w:proofErr w:type="gramEnd"/>
      <w:r w:rsidRPr="008B48CE">
        <w:rPr>
          <w:rFonts w:ascii="Times New Roman" w:hAnsi="Times New Roman" w:cs="Times New Roman"/>
          <w:sz w:val="24"/>
          <w:szCs w:val="24"/>
        </w:rPr>
        <w:t xml:space="preserve"> программы и получить лицензию на их реализации. </w:t>
      </w:r>
    </w:p>
    <w:p w:rsidR="008B48CE" w:rsidRPr="008B48CE" w:rsidRDefault="001D7ACB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 xml:space="preserve">В ОО дополнительного образования наименьшее значение получили критерии 2.6 </w:t>
      </w:r>
      <w:r w:rsidR="008B48CE" w:rsidRPr="008B48CE">
        <w:rPr>
          <w:rFonts w:ascii="Times New Roman" w:hAnsi="Times New Roman" w:cs="Times New Roman"/>
          <w:sz w:val="24"/>
          <w:szCs w:val="24"/>
        </w:rPr>
        <w:t xml:space="preserve"> - </w:t>
      </w:r>
      <w:r w:rsidRPr="008B48CE">
        <w:rPr>
          <w:rFonts w:ascii="Times New Roman" w:hAnsi="Times New Roman" w:cs="Times New Roman"/>
          <w:sz w:val="24"/>
          <w:szCs w:val="24"/>
        </w:rPr>
        <w:t>н</w:t>
      </w:r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аличие возможности оказания </w:t>
      </w:r>
      <w:proofErr w:type="gramStart"/>
      <w:r w:rsidRPr="008B48CE">
        <w:rPr>
          <w:rFonts w:ascii="Times New Roman" w:hAnsi="Times New Roman" w:cs="Times New Roman"/>
          <w:bCs/>
          <w:iCs/>
          <w:sz w:val="24"/>
          <w:szCs w:val="24"/>
        </w:rPr>
        <w:t>обучающимся</w:t>
      </w:r>
      <w:proofErr w:type="gramEnd"/>
      <w:r w:rsidRPr="008B48CE">
        <w:rPr>
          <w:rFonts w:ascii="Times New Roman" w:hAnsi="Times New Roman" w:cs="Times New Roman"/>
          <w:bCs/>
          <w:iCs/>
          <w:sz w:val="24"/>
          <w:szCs w:val="24"/>
        </w:rPr>
        <w:t xml:space="preserve"> психолого-педагогической, медицинской и социальной помощи</w:t>
      </w:r>
      <w:r w:rsidRPr="008B48CE">
        <w:rPr>
          <w:rFonts w:ascii="Times New Roman" w:hAnsi="Times New Roman" w:cs="Times New Roman"/>
          <w:sz w:val="24"/>
          <w:szCs w:val="24"/>
        </w:rPr>
        <w:t xml:space="preserve"> и 2.7 </w:t>
      </w:r>
      <w:r w:rsidR="008B48CE" w:rsidRPr="008B48CE">
        <w:rPr>
          <w:rFonts w:ascii="Times New Roman" w:hAnsi="Times New Roman" w:cs="Times New Roman"/>
          <w:sz w:val="24"/>
          <w:szCs w:val="24"/>
        </w:rPr>
        <w:t xml:space="preserve"> - </w:t>
      </w:r>
      <w:r w:rsidRPr="008B48CE">
        <w:rPr>
          <w:rFonts w:ascii="Times New Roman" w:hAnsi="Times New Roman" w:cs="Times New Roman"/>
          <w:sz w:val="24"/>
          <w:szCs w:val="24"/>
        </w:rPr>
        <w:t>н</w:t>
      </w:r>
      <w:r w:rsidRPr="008B48CE">
        <w:rPr>
          <w:rFonts w:ascii="Times New Roman" w:hAnsi="Times New Roman" w:cs="Times New Roman"/>
          <w:bCs/>
          <w:iCs/>
          <w:sz w:val="24"/>
          <w:szCs w:val="24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="008B48CE" w:rsidRPr="008B48C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7ACB" w:rsidRPr="00D97B3C" w:rsidRDefault="001D7ACB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B48CE">
        <w:rPr>
          <w:rFonts w:ascii="Times New Roman" w:hAnsi="Times New Roman" w:cs="Times New Roman"/>
          <w:sz w:val="24"/>
          <w:szCs w:val="24"/>
        </w:rPr>
        <w:t>В деятельности УДОД необходимо запланировать работу по созданию условий и  возможностей для  получения детьми данных категорий дополнительного образования.</w:t>
      </w:r>
    </w:p>
    <w:p w:rsidR="00D97B3C" w:rsidRPr="00C6603F" w:rsidRDefault="00D97B3C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 района предстоит продолжить  работу по созданию условий для индивидуальной работы с обучающимися</w:t>
      </w:r>
      <w:r w:rsidR="00C6603F">
        <w:rPr>
          <w:rFonts w:ascii="Times New Roman" w:hAnsi="Times New Roman" w:cs="Times New Roman"/>
          <w:sz w:val="24"/>
          <w:szCs w:val="24"/>
        </w:rPr>
        <w:t xml:space="preserve"> и их родителями, законными представителями</w:t>
      </w:r>
      <w:r>
        <w:rPr>
          <w:rFonts w:ascii="Times New Roman" w:hAnsi="Times New Roman" w:cs="Times New Roman"/>
          <w:sz w:val="24"/>
          <w:szCs w:val="24"/>
        </w:rPr>
        <w:t xml:space="preserve">, и условий для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психолого-педагогической, </w:t>
      </w:r>
      <w:r w:rsidR="00C6603F">
        <w:rPr>
          <w:rFonts w:ascii="Times New Roman" w:hAnsi="Times New Roman" w:cs="Times New Roman"/>
          <w:sz w:val="24"/>
          <w:szCs w:val="24"/>
        </w:rPr>
        <w:t xml:space="preserve">медицинской и социальной помощи, </w:t>
      </w:r>
      <w:r w:rsidR="00C6603F" w:rsidRPr="00C6603F">
        <w:rPr>
          <w:rFonts w:ascii="Times New Roman" w:hAnsi="Times New Roman" w:cs="Times New Roman"/>
          <w:sz w:val="24"/>
          <w:szCs w:val="24"/>
        </w:rPr>
        <w:t>возможност</w:t>
      </w:r>
      <w:r w:rsidR="00C6603F">
        <w:rPr>
          <w:rFonts w:ascii="Times New Roman" w:hAnsi="Times New Roman" w:cs="Times New Roman"/>
          <w:sz w:val="24"/>
          <w:szCs w:val="24"/>
        </w:rPr>
        <w:t>ей</w:t>
      </w:r>
      <w:r w:rsidR="00C6603F" w:rsidRPr="00C6603F">
        <w:rPr>
          <w:rFonts w:ascii="Times New Roman" w:hAnsi="Times New Roman" w:cs="Times New Roman"/>
          <w:sz w:val="24"/>
          <w:szCs w:val="24"/>
        </w:rPr>
        <w:t xml:space="preserve"> консультирования</w:t>
      </w:r>
    </w:p>
    <w:p w:rsidR="00D97B3C" w:rsidRPr="00CF4131" w:rsidRDefault="00D97B3C" w:rsidP="00CF413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603F">
        <w:rPr>
          <w:rFonts w:ascii="Times New Roman" w:hAnsi="Times New Roman" w:cs="Times New Roman"/>
          <w:sz w:val="24"/>
          <w:szCs w:val="24"/>
        </w:rPr>
        <w:lastRenderedPageBreak/>
        <w:t>ОО района необходимо провести работу в рамках программ «Доступная среда», по</w:t>
      </w:r>
      <w:r>
        <w:rPr>
          <w:rFonts w:ascii="Times New Roman" w:hAnsi="Times New Roman" w:cs="Times New Roman"/>
          <w:sz w:val="24"/>
          <w:szCs w:val="24"/>
        </w:rPr>
        <w:t xml:space="preserve"> корректировке своих планов  и созданию специальных возможностей и обеспечения условий организации обучения и воспитания обучающихся с ограниченными возможностями здоровья и инвалидов.</w:t>
      </w:r>
    </w:p>
    <w:p w:rsidR="00CF4131" w:rsidRPr="00CF4131" w:rsidRDefault="00C6603F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Администрации, педагогам, работникам ОО района продолжить работу по взаимодействию с родителями, законными представителями, по созданию положительного и привлекательного образа учреждения образования. Проводить информационную и разъяснительную работу по </w:t>
      </w:r>
      <w:r w:rsidR="00CF4131">
        <w:rPr>
          <w:rFonts w:ascii="Times New Roman" w:hAnsi="Times New Roman" w:cs="Times New Roman"/>
          <w:sz w:val="24"/>
          <w:szCs w:val="24"/>
        </w:rPr>
        <w:t xml:space="preserve">привлечению социальных институтов </w:t>
      </w:r>
      <w:proofErr w:type="spellStart"/>
      <w:r w:rsidR="00CF4131">
        <w:rPr>
          <w:rFonts w:ascii="Times New Roman" w:hAnsi="Times New Roman" w:cs="Times New Roman"/>
          <w:sz w:val="24"/>
          <w:szCs w:val="24"/>
        </w:rPr>
        <w:t>социума</w:t>
      </w:r>
      <w:proofErr w:type="gramStart"/>
      <w:r w:rsidR="00CF413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CF4131">
        <w:rPr>
          <w:rFonts w:ascii="Times New Roman" w:hAnsi="Times New Roman" w:cs="Times New Roman"/>
          <w:sz w:val="24"/>
          <w:szCs w:val="24"/>
        </w:rPr>
        <w:t>бщественности</w:t>
      </w:r>
      <w:proofErr w:type="spellEnd"/>
      <w:r w:rsidR="00CF4131">
        <w:rPr>
          <w:rFonts w:ascii="Times New Roman" w:hAnsi="Times New Roman" w:cs="Times New Roman"/>
          <w:sz w:val="24"/>
          <w:szCs w:val="24"/>
        </w:rPr>
        <w:t xml:space="preserve"> и родителей в учебно-воспитательный процесс ОО.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CF4131">
        <w:rPr>
          <w:rFonts w:ascii="Times New Roman" w:hAnsi="Times New Roman" w:cs="Times New Roman"/>
          <w:sz w:val="24"/>
          <w:szCs w:val="24"/>
        </w:rPr>
        <w:t xml:space="preserve">работу </w:t>
      </w:r>
      <w:r>
        <w:rPr>
          <w:rFonts w:ascii="Times New Roman" w:hAnsi="Times New Roman" w:cs="Times New Roman"/>
          <w:sz w:val="24"/>
          <w:szCs w:val="24"/>
        </w:rPr>
        <w:t>школьны</w:t>
      </w:r>
      <w:r w:rsidR="00CF413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служб медиации по разрешению конфликтов.</w:t>
      </w:r>
      <w:r w:rsidR="00CF4131" w:rsidRPr="00CF4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03F" w:rsidRPr="008B48CE" w:rsidRDefault="00CF4131" w:rsidP="008B48CE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 ОО организовать более полное предоставление  информации для получателей образовательных услуг об участниках и  победителях в конкурсах, олимпиадах, соревнованиях  и мероприятиях различного уровня, в том числе спортивно-оздоровительной направленности и проведении мероприятий по сдаче норм ГТО.</w:t>
      </w:r>
    </w:p>
    <w:p w:rsidR="00423D99" w:rsidRPr="008B48CE" w:rsidRDefault="00423D99" w:rsidP="008B48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D99" w:rsidRDefault="00CF4131" w:rsidP="008B48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15.12.2016 г.</w:t>
      </w:r>
    </w:p>
    <w:p w:rsidR="00CF4131" w:rsidRDefault="00CF4131" w:rsidP="008B48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Приложения.</w:t>
      </w:r>
    </w:p>
    <w:p w:rsidR="00CF4131" w:rsidRDefault="00CF4131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1.Показатель 1.</w:t>
      </w:r>
    </w:p>
    <w:p w:rsidR="00CF4131" w:rsidRDefault="00CF4131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2.Показатель 2.</w:t>
      </w:r>
    </w:p>
    <w:p w:rsidR="00C4546D" w:rsidRDefault="00C4546D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CF4131" w:rsidRPr="00C4546D">
        <w:rPr>
          <w:rFonts w:ascii="Times New Roman" w:hAnsi="Times New Roman" w:cs="Times New Roman"/>
          <w:b/>
          <w:sz w:val="24"/>
          <w:szCs w:val="24"/>
        </w:rPr>
        <w:t xml:space="preserve">. Показатель 3. </w:t>
      </w:r>
    </w:p>
    <w:p w:rsidR="00CF4131" w:rsidRDefault="00C4546D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4.</w:t>
      </w:r>
      <w:r w:rsidR="00CF4131" w:rsidRPr="00C4546D">
        <w:rPr>
          <w:rFonts w:ascii="Times New Roman" w:hAnsi="Times New Roman" w:cs="Times New Roman"/>
          <w:b/>
          <w:sz w:val="24"/>
          <w:szCs w:val="24"/>
        </w:rPr>
        <w:t xml:space="preserve">Показатель 4. </w:t>
      </w:r>
    </w:p>
    <w:p w:rsidR="00CF4131" w:rsidRDefault="00C4546D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CF4131">
        <w:rPr>
          <w:rFonts w:ascii="Times New Roman" w:hAnsi="Times New Roman" w:cs="Times New Roman"/>
          <w:b/>
          <w:sz w:val="24"/>
          <w:szCs w:val="24"/>
        </w:rPr>
        <w:t>. Интегральное значение</w:t>
      </w:r>
    </w:p>
    <w:p w:rsidR="00CF4131" w:rsidRDefault="00CF4131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4546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Показатели школ</w:t>
      </w:r>
    </w:p>
    <w:p w:rsidR="00CF4131" w:rsidRDefault="00CF4131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4546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.Показатели ДОУ</w:t>
      </w:r>
    </w:p>
    <w:p w:rsidR="00CF4131" w:rsidRDefault="00CF4131" w:rsidP="00CF4131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C4546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Показатели УДОД.</w:t>
      </w:r>
    </w:p>
    <w:p w:rsidR="00C4546D" w:rsidRDefault="00C45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546D" w:rsidRPr="00AA30B9" w:rsidRDefault="00C4546D" w:rsidP="00C45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30B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4546D" w:rsidRPr="00771A81" w:rsidRDefault="00C4546D" w:rsidP="00C4546D">
      <w:pPr>
        <w:spacing w:after="0"/>
        <w:ind w:left="6372"/>
        <w:rPr>
          <w:u w:val="single"/>
        </w:rPr>
      </w:pPr>
      <w:r w:rsidRPr="00AA30B9">
        <w:rPr>
          <w:rFonts w:ascii="Times New Roman" w:hAnsi="Times New Roman" w:cs="Times New Roman"/>
          <w:sz w:val="24"/>
          <w:szCs w:val="24"/>
        </w:rPr>
        <w:t>Показатель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850"/>
        <w:gridCol w:w="2293"/>
        <w:gridCol w:w="1093"/>
        <w:gridCol w:w="1693"/>
        <w:gridCol w:w="947"/>
        <w:gridCol w:w="778"/>
        <w:gridCol w:w="709"/>
      </w:tblGrid>
      <w:tr w:rsidR="00C4546D" w:rsidRPr="003570DD" w:rsidTr="007F6818">
        <w:trPr>
          <w:trHeight w:val="189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ОУ</w:t>
            </w:r>
          </w:p>
        </w:tc>
        <w:tc>
          <w:tcPr>
            <w:tcW w:w="850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6026" w:type="dxa"/>
            <w:gridSpan w:val="4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 xml:space="preserve">1. </w:t>
            </w:r>
            <w:proofErr w:type="gramStart"/>
            <w:r w:rsidRPr="003570DD">
              <w:t>Показатели</w:t>
            </w:r>
            <w:proofErr w:type="gramEnd"/>
            <w:r w:rsidRPr="003570DD">
              <w:t xml:space="preserve">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</w:t>
            </w:r>
          </w:p>
        </w:tc>
        <w:tc>
          <w:tcPr>
            <w:tcW w:w="778" w:type="dxa"/>
            <w:vMerge w:val="restart"/>
            <w:textDirection w:val="btLr"/>
            <w:vAlign w:val="center"/>
          </w:tcPr>
          <w:p w:rsidR="00C4546D" w:rsidRPr="003570DD" w:rsidRDefault="00C4546D" w:rsidP="007F6818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по 1 группе показателей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4546D" w:rsidRDefault="00C4546D" w:rsidP="007F6818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Итого  Показатель 1.</w:t>
            </w:r>
          </w:p>
        </w:tc>
      </w:tr>
      <w:tr w:rsidR="00C4546D" w:rsidRPr="003570DD" w:rsidTr="007F6818">
        <w:trPr>
          <w:trHeight w:val="543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2293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Полнота и актуальность информации об организации</w:t>
            </w:r>
          </w:p>
        </w:tc>
        <w:tc>
          <w:tcPr>
            <w:tcW w:w="1093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693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Доступность взаимодействия с образовательной организацией по телефону</w:t>
            </w:r>
            <w:proofErr w:type="gramStart"/>
            <w:r w:rsidRPr="003570DD">
              <w:t xml:space="preserve">, ..., </w:t>
            </w:r>
            <w:proofErr w:type="gramEnd"/>
            <w:r w:rsidRPr="003570DD">
              <w:t>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47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Доступность сведений о ходе рассмотрения обращений, поступивших в организацию от заинтересованных граждан</w:t>
            </w:r>
          </w:p>
        </w:tc>
        <w:tc>
          <w:tcPr>
            <w:tcW w:w="778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22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1.1</w:t>
            </w:r>
          </w:p>
        </w:tc>
        <w:tc>
          <w:tcPr>
            <w:tcW w:w="10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1.2</w:t>
            </w:r>
          </w:p>
        </w:tc>
        <w:tc>
          <w:tcPr>
            <w:tcW w:w="16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1.3</w:t>
            </w:r>
          </w:p>
        </w:tc>
        <w:tc>
          <w:tcPr>
            <w:tcW w:w="947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1.4</w:t>
            </w:r>
          </w:p>
        </w:tc>
        <w:tc>
          <w:tcPr>
            <w:tcW w:w="778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"Средняя школа №1 г</w:t>
            </w:r>
            <w:proofErr w:type="gramStart"/>
            <w:r w:rsidRPr="007428D2">
              <w:rPr>
                <w:sz w:val="20"/>
                <w:szCs w:val="20"/>
              </w:rPr>
              <w:t>.О</w:t>
            </w:r>
            <w:proofErr w:type="gramEnd"/>
            <w:r w:rsidRPr="007428D2">
              <w:rPr>
                <w:sz w:val="20"/>
                <w:szCs w:val="20"/>
              </w:rPr>
              <w:t>лонца"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9,8</w:t>
            </w:r>
          </w:p>
        </w:tc>
        <w:tc>
          <w:tcPr>
            <w:tcW w:w="10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10,0</w:t>
            </w:r>
          </w:p>
        </w:tc>
        <w:tc>
          <w:tcPr>
            <w:tcW w:w="1693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9,0</w:t>
            </w:r>
          </w:p>
        </w:tc>
        <w:tc>
          <w:tcPr>
            <w:tcW w:w="947" w:type="dxa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0,0</w:t>
            </w:r>
          </w:p>
        </w:tc>
        <w:tc>
          <w:tcPr>
            <w:tcW w:w="778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28,8</w:t>
            </w:r>
          </w:p>
        </w:tc>
        <w:tc>
          <w:tcPr>
            <w:tcW w:w="709" w:type="dxa"/>
            <w:vMerge w:val="restart"/>
          </w:tcPr>
          <w:p w:rsidR="00C4546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31,7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34,5</w:t>
            </w:r>
          </w:p>
        </w:tc>
        <w:tc>
          <w:tcPr>
            <w:tcW w:w="709" w:type="dxa"/>
            <w:vMerge/>
          </w:tcPr>
          <w:p w:rsidR="00C4546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"СОШ №2 г</w:t>
            </w:r>
            <w:proofErr w:type="gramStart"/>
            <w:r w:rsidRPr="007428D2">
              <w:rPr>
                <w:sz w:val="20"/>
                <w:szCs w:val="20"/>
              </w:rPr>
              <w:t>.О</w:t>
            </w:r>
            <w:proofErr w:type="gramEnd"/>
            <w:r w:rsidRPr="007428D2">
              <w:rPr>
                <w:sz w:val="20"/>
                <w:szCs w:val="20"/>
              </w:rPr>
              <w:t>лонца"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5,1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34,2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33,1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32,1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</w:t>
            </w:r>
            <w:proofErr w:type="spellStart"/>
            <w:r w:rsidRPr="007428D2">
              <w:rPr>
                <w:sz w:val="20"/>
                <w:szCs w:val="20"/>
              </w:rPr>
              <w:t>Видлицкая</w:t>
            </w:r>
            <w:proofErr w:type="spellEnd"/>
            <w:r w:rsidRPr="007428D2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27,1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27,7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"Ильинская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30,1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28,5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6,6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</w:t>
            </w:r>
            <w:proofErr w:type="spellStart"/>
            <w:r w:rsidRPr="007428D2">
              <w:rPr>
                <w:sz w:val="20"/>
                <w:szCs w:val="20"/>
              </w:rPr>
              <w:t>Коткозерская</w:t>
            </w:r>
            <w:proofErr w:type="spellEnd"/>
            <w:r w:rsidRPr="007428D2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9,8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31,2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32,9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34,6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</w:t>
            </w:r>
            <w:proofErr w:type="spellStart"/>
            <w:r w:rsidRPr="007428D2">
              <w:rPr>
                <w:sz w:val="20"/>
                <w:szCs w:val="20"/>
              </w:rPr>
              <w:t>Мегрегская</w:t>
            </w:r>
            <w:proofErr w:type="spellEnd"/>
            <w:r w:rsidRPr="007428D2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31,4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lastRenderedPageBreak/>
              <w:t>МКОУ "Михайловская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28,6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33,3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</w:t>
            </w:r>
            <w:proofErr w:type="spellStart"/>
            <w:r w:rsidRPr="007428D2">
              <w:rPr>
                <w:sz w:val="20"/>
                <w:szCs w:val="20"/>
              </w:rPr>
              <w:t>Рыпушкальская</w:t>
            </w:r>
            <w:proofErr w:type="spellEnd"/>
            <w:r w:rsidRPr="007428D2">
              <w:rPr>
                <w:sz w:val="20"/>
                <w:szCs w:val="20"/>
              </w:rPr>
              <w:t xml:space="preserve"> ООШ"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35,3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35,6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"</w:t>
            </w:r>
            <w:proofErr w:type="spellStart"/>
            <w:r w:rsidRPr="007428D2">
              <w:rPr>
                <w:sz w:val="20"/>
                <w:szCs w:val="20"/>
              </w:rPr>
              <w:t>Туксинская</w:t>
            </w:r>
            <w:proofErr w:type="spellEnd"/>
            <w:r w:rsidRPr="007428D2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31,3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32,7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8D2">
              <w:rPr>
                <w:b/>
                <w:bCs/>
                <w:sz w:val="20"/>
                <w:szCs w:val="20"/>
              </w:rPr>
              <w:t>среднее значение по району школы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9,5</w:t>
            </w:r>
          </w:p>
        </w:tc>
        <w:tc>
          <w:tcPr>
            <w:tcW w:w="10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9,6</w:t>
            </w:r>
          </w:p>
        </w:tc>
        <w:tc>
          <w:tcPr>
            <w:tcW w:w="16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8,4</w:t>
            </w:r>
          </w:p>
        </w:tc>
        <w:tc>
          <w:tcPr>
            <w:tcW w:w="947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2,3</w:t>
            </w:r>
          </w:p>
        </w:tc>
        <w:tc>
          <w:tcPr>
            <w:tcW w:w="778" w:type="dxa"/>
            <w:noWrap/>
            <w:vAlign w:val="bottom"/>
          </w:tcPr>
          <w:p w:rsidR="00C4546D" w:rsidRPr="00B828DC" w:rsidRDefault="00C4546D" w:rsidP="007F6818">
            <w:pPr>
              <w:jc w:val="right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29,8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30,9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8,1</w:t>
            </w:r>
          </w:p>
        </w:tc>
        <w:tc>
          <w:tcPr>
            <w:tcW w:w="10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8,5</w:t>
            </w:r>
          </w:p>
        </w:tc>
        <w:tc>
          <w:tcPr>
            <w:tcW w:w="1693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7,8</w:t>
            </w:r>
          </w:p>
        </w:tc>
        <w:tc>
          <w:tcPr>
            <w:tcW w:w="947" w:type="dxa"/>
            <w:noWrap/>
            <w:vAlign w:val="bottom"/>
          </w:tcPr>
          <w:p w:rsidR="00C4546D" w:rsidRPr="00B828D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bCs/>
                <w:i/>
                <w:sz w:val="20"/>
                <w:szCs w:val="20"/>
              </w:rPr>
              <w:t>7,7</w:t>
            </w:r>
          </w:p>
        </w:tc>
        <w:tc>
          <w:tcPr>
            <w:tcW w:w="778" w:type="dxa"/>
            <w:noWrap/>
            <w:vAlign w:val="bottom"/>
          </w:tcPr>
          <w:p w:rsidR="00C4546D" w:rsidRPr="00B828DC" w:rsidRDefault="00C4546D" w:rsidP="007F6818">
            <w:pPr>
              <w:jc w:val="right"/>
              <w:rPr>
                <w:rFonts w:ascii="Arial CYR" w:hAnsi="Arial CYR" w:cs="Arial CYR"/>
                <w:i/>
                <w:sz w:val="20"/>
                <w:szCs w:val="20"/>
              </w:rPr>
            </w:pPr>
            <w:r w:rsidRPr="00B828DC">
              <w:rPr>
                <w:rFonts w:ascii="Arial CYR" w:hAnsi="Arial CYR" w:cs="Arial CYR"/>
                <w:i/>
                <w:sz w:val="20"/>
                <w:szCs w:val="20"/>
              </w:rPr>
              <w:t>32,1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МКДОУ детский сад №29 "Гномик"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32,3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33,6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МКДОУ детский сад ОВ №13 "Колосок"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37,0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МКДОУ детский сад №27 "Солнышко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5,75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29,3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9,6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9,6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35,1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МКДОУ детский сад №32 "Росинка"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37,0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37,9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38,7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МКДОУ детский сад №16 "Звездочка"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9,7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37,7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36,7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35,7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8D2">
              <w:rPr>
                <w:b/>
                <w:bCs/>
                <w:sz w:val="20"/>
                <w:szCs w:val="20"/>
              </w:rPr>
              <w:t>среднее значение по району ДОУ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9,9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9,3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33,5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34,6</w:t>
            </w: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9,3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35,6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МБОУ ДО "ЦДО"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9,75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2,75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34,1</w:t>
            </w:r>
          </w:p>
        </w:tc>
      </w:tr>
      <w:tr w:rsidR="00C4546D" w:rsidRPr="003570DD" w:rsidTr="007F6818">
        <w:trPr>
          <w:trHeight w:val="255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36,3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7428D2">
              <w:rPr>
                <w:sz w:val="20"/>
                <w:szCs w:val="20"/>
              </w:rPr>
              <w:t>МКОУ ДО "</w:t>
            </w:r>
            <w:proofErr w:type="spellStart"/>
            <w:r w:rsidRPr="007428D2">
              <w:rPr>
                <w:sz w:val="20"/>
                <w:szCs w:val="20"/>
              </w:rPr>
              <w:t>Олонецкая</w:t>
            </w:r>
            <w:proofErr w:type="spellEnd"/>
            <w:r w:rsidRPr="007428D2">
              <w:rPr>
                <w:sz w:val="20"/>
                <w:szCs w:val="20"/>
              </w:rPr>
              <w:t xml:space="preserve"> ДЮСШ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8,25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6,25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26,1</w:t>
            </w:r>
          </w:p>
        </w:tc>
      </w:tr>
      <w:tr w:rsidR="00C4546D" w:rsidRPr="003570DD" w:rsidTr="007F6818">
        <w:trPr>
          <w:trHeight w:val="244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6,7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28,2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1277" w:type="dxa"/>
            <w:vMerge w:val="restart"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8D2">
              <w:rPr>
                <w:b/>
                <w:bCs/>
                <w:sz w:val="20"/>
                <w:szCs w:val="20"/>
              </w:rPr>
              <w:t>Среднее значение по району УДОД</w:t>
            </w: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9,1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709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30,1</w:t>
            </w:r>
          </w:p>
        </w:tc>
      </w:tr>
      <w:tr w:rsidR="00C4546D" w:rsidRPr="003570DD" w:rsidTr="007F6818">
        <w:trPr>
          <w:trHeight w:val="269"/>
        </w:trPr>
        <w:tc>
          <w:tcPr>
            <w:tcW w:w="1277" w:type="dxa"/>
            <w:vMerge/>
          </w:tcPr>
          <w:p w:rsidR="00C4546D" w:rsidRPr="007428D2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22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0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693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947" w:type="dxa"/>
            <w:noWrap/>
            <w:vAlign w:val="bottom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77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32,2</w:t>
            </w:r>
          </w:p>
        </w:tc>
        <w:tc>
          <w:tcPr>
            <w:tcW w:w="709" w:type="dxa"/>
            <w:vMerge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</w:p>
        </w:tc>
      </w:tr>
      <w:tr w:rsidR="00C4546D" w:rsidRPr="003570DD" w:rsidTr="007F6818">
        <w:trPr>
          <w:trHeight w:val="765"/>
        </w:trPr>
        <w:tc>
          <w:tcPr>
            <w:tcW w:w="2127" w:type="dxa"/>
            <w:gridSpan w:val="2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7428D2">
              <w:rPr>
                <w:b/>
                <w:bCs/>
                <w:sz w:val="20"/>
                <w:szCs w:val="20"/>
              </w:rPr>
              <w:t>Среднее значение по району по 1 группе показателей</w:t>
            </w:r>
          </w:p>
        </w:tc>
        <w:tc>
          <w:tcPr>
            <w:tcW w:w="2293" w:type="dxa"/>
            <w:noWrap/>
            <w:vAlign w:val="center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1093" w:type="dxa"/>
            <w:noWrap/>
            <w:vAlign w:val="center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7,9</w:t>
            </w:r>
          </w:p>
        </w:tc>
        <w:tc>
          <w:tcPr>
            <w:tcW w:w="1693" w:type="dxa"/>
            <w:noWrap/>
            <w:vAlign w:val="center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7,2</w:t>
            </w:r>
          </w:p>
        </w:tc>
        <w:tc>
          <w:tcPr>
            <w:tcW w:w="947" w:type="dxa"/>
            <w:noWrap/>
            <w:vAlign w:val="center"/>
          </w:tcPr>
          <w:p w:rsidR="00C4546D" w:rsidRDefault="00C4546D" w:rsidP="007F681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1487" w:type="dxa"/>
            <w:gridSpan w:val="2"/>
            <w:noWrap/>
            <w:vAlign w:val="center"/>
          </w:tcPr>
          <w:p w:rsidR="00C4546D" w:rsidRPr="003570DD" w:rsidRDefault="00C4546D" w:rsidP="007F6818">
            <w:pPr>
              <w:spacing w:after="0" w:line="240" w:lineRule="auto"/>
              <w:jc w:val="center"/>
              <w:rPr>
                <w:b/>
                <w:bCs/>
              </w:rPr>
            </w:pPr>
            <w:r w:rsidRPr="00F234AF">
              <w:rPr>
                <w:rFonts w:ascii="Arial CYR" w:hAnsi="Arial CYR" w:cs="Arial CYR"/>
                <w:b/>
                <w:bCs/>
                <w:sz w:val="20"/>
                <w:szCs w:val="20"/>
              </w:rPr>
              <w:t>27,6</w:t>
            </w:r>
          </w:p>
        </w:tc>
      </w:tr>
      <w:tr w:rsidR="00C4546D" w:rsidRPr="00F4080C" w:rsidTr="007F6818">
        <w:trPr>
          <w:trHeight w:val="340"/>
        </w:trPr>
        <w:tc>
          <w:tcPr>
            <w:tcW w:w="2127" w:type="dxa"/>
            <w:gridSpan w:val="2"/>
          </w:tcPr>
          <w:p w:rsidR="00C4546D" w:rsidRPr="00F4080C" w:rsidRDefault="00C4546D" w:rsidP="007F6818">
            <w:pPr>
              <w:spacing w:after="0" w:line="240" w:lineRule="auto"/>
              <w:rPr>
                <w:bCs/>
                <w:i/>
                <w:sz w:val="16"/>
                <w:szCs w:val="16"/>
              </w:rPr>
            </w:pPr>
            <w:r w:rsidRPr="00F4080C">
              <w:rPr>
                <w:bCs/>
                <w:i/>
                <w:sz w:val="16"/>
                <w:szCs w:val="16"/>
              </w:rPr>
              <w:t>Показатель 1</w:t>
            </w:r>
          </w:p>
        </w:tc>
        <w:tc>
          <w:tcPr>
            <w:tcW w:w="2293" w:type="dxa"/>
            <w:noWrap/>
            <w:vAlign w:val="center"/>
          </w:tcPr>
          <w:p w:rsidR="00C4546D" w:rsidRPr="00F4080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16"/>
                <w:szCs w:val="16"/>
              </w:rPr>
            </w:pPr>
            <w:r w:rsidRPr="00F4080C">
              <w:rPr>
                <w:rFonts w:ascii="Arial CYR" w:hAnsi="Arial CYR" w:cs="Arial CYR"/>
                <w:bCs/>
                <w:i/>
                <w:sz w:val="16"/>
                <w:szCs w:val="16"/>
              </w:rPr>
              <w:t>1.1</w:t>
            </w:r>
          </w:p>
        </w:tc>
        <w:tc>
          <w:tcPr>
            <w:tcW w:w="1093" w:type="dxa"/>
            <w:noWrap/>
            <w:vAlign w:val="center"/>
          </w:tcPr>
          <w:p w:rsidR="00C4546D" w:rsidRPr="00F4080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16"/>
                <w:szCs w:val="16"/>
              </w:rPr>
            </w:pPr>
            <w:r w:rsidRPr="00F4080C">
              <w:rPr>
                <w:rFonts w:ascii="Arial CYR" w:hAnsi="Arial CYR" w:cs="Arial CYR"/>
                <w:bCs/>
                <w:i/>
                <w:sz w:val="16"/>
                <w:szCs w:val="16"/>
              </w:rPr>
              <w:t>1.2</w:t>
            </w:r>
          </w:p>
        </w:tc>
        <w:tc>
          <w:tcPr>
            <w:tcW w:w="1693" w:type="dxa"/>
            <w:noWrap/>
            <w:vAlign w:val="center"/>
          </w:tcPr>
          <w:p w:rsidR="00C4546D" w:rsidRPr="00F4080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16"/>
                <w:szCs w:val="16"/>
              </w:rPr>
            </w:pPr>
            <w:r w:rsidRPr="00F4080C">
              <w:rPr>
                <w:rFonts w:ascii="Arial CYR" w:hAnsi="Arial CYR" w:cs="Arial CYR"/>
                <w:bCs/>
                <w:i/>
                <w:sz w:val="16"/>
                <w:szCs w:val="16"/>
              </w:rPr>
              <w:t>1.3</w:t>
            </w:r>
          </w:p>
        </w:tc>
        <w:tc>
          <w:tcPr>
            <w:tcW w:w="947" w:type="dxa"/>
            <w:noWrap/>
            <w:vAlign w:val="center"/>
          </w:tcPr>
          <w:p w:rsidR="00C4546D" w:rsidRPr="00F4080C" w:rsidRDefault="00C4546D" w:rsidP="007F6818">
            <w:pPr>
              <w:jc w:val="center"/>
              <w:rPr>
                <w:rFonts w:ascii="Arial CYR" w:hAnsi="Arial CYR" w:cs="Arial CYR"/>
                <w:bCs/>
                <w:i/>
                <w:sz w:val="16"/>
                <w:szCs w:val="16"/>
              </w:rPr>
            </w:pPr>
            <w:r w:rsidRPr="00F4080C">
              <w:rPr>
                <w:rFonts w:ascii="Arial CYR" w:hAnsi="Arial CYR" w:cs="Arial CYR"/>
                <w:bCs/>
                <w:i/>
                <w:sz w:val="16"/>
                <w:szCs w:val="16"/>
              </w:rPr>
              <w:t>1.4</w:t>
            </w:r>
          </w:p>
        </w:tc>
        <w:tc>
          <w:tcPr>
            <w:tcW w:w="1487" w:type="dxa"/>
            <w:gridSpan w:val="2"/>
            <w:noWrap/>
            <w:vAlign w:val="center"/>
          </w:tcPr>
          <w:p w:rsidR="00C4546D" w:rsidRPr="00F4080C" w:rsidRDefault="00C4546D" w:rsidP="007F6818">
            <w:pPr>
              <w:spacing w:after="0" w:line="240" w:lineRule="auto"/>
              <w:jc w:val="center"/>
              <w:rPr>
                <w:rFonts w:ascii="Arial CYR" w:hAnsi="Arial CYR" w:cs="Arial CYR"/>
                <w:bCs/>
                <w:i/>
                <w:sz w:val="16"/>
                <w:szCs w:val="16"/>
              </w:rPr>
            </w:pPr>
          </w:p>
        </w:tc>
      </w:tr>
    </w:tbl>
    <w:p w:rsidR="00C4546D" w:rsidRDefault="00C4546D" w:rsidP="00C4546D"/>
    <w:p w:rsidR="00C4546D" w:rsidRDefault="00C4546D" w:rsidP="00C4546D">
      <w:pPr>
        <w:spacing w:after="0" w:line="240" w:lineRule="auto"/>
      </w:pPr>
      <w:r>
        <w:br w:type="page"/>
      </w:r>
    </w:p>
    <w:p w:rsidR="00C4546D" w:rsidRDefault="00C4546D" w:rsidP="00C4546D"/>
    <w:p w:rsidR="00C4546D" w:rsidRPr="00BE66E8" w:rsidRDefault="00C4546D" w:rsidP="00C4546D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E66E8">
        <w:rPr>
          <w:rFonts w:ascii="Times New Roman" w:hAnsi="Times New Roman" w:cs="Times New Roman"/>
          <w:sz w:val="24"/>
          <w:szCs w:val="24"/>
        </w:rPr>
        <w:t>риложение 2</w:t>
      </w:r>
    </w:p>
    <w:p w:rsidR="00C4546D" w:rsidRPr="00BE66E8" w:rsidRDefault="00C4546D" w:rsidP="00C454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 xml:space="preserve"> </w:t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ab/>
        <w:t>Показатель 2</w:t>
      </w:r>
    </w:p>
    <w:p w:rsidR="00C4546D" w:rsidRDefault="00C4546D" w:rsidP="00C4546D">
      <w:pPr>
        <w:spacing w:after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2"/>
        <w:gridCol w:w="2570"/>
        <w:gridCol w:w="548"/>
        <w:gridCol w:w="709"/>
        <w:gridCol w:w="567"/>
        <w:gridCol w:w="567"/>
        <w:gridCol w:w="567"/>
        <w:gridCol w:w="709"/>
        <w:gridCol w:w="567"/>
        <w:gridCol w:w="709"/>
        <w:gridCol w:w="602"/>
      </w:tblGrid>
      <w:tr w:rsidR="00C4546D" w:rsidRPr="003570DD" w:rsidTr="007F6818">
        <w:trPr>
          <w:trHeight w:val="103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ОУ</w:t>
            </w:r>
          </w:p>
        </w:tc>
        <w:tc>
          <w:tcPr>
            <w:tcW w:w="2570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4234" w:type="dxa"/>
            <w:gridSpan w:val="7"/>
          </w:tcPr>
          <w:p w:rsidR="00C4546D" w:rsidRPr="0039195D" w:rsidRDefault="00C4546D" w:rsidP="007F6818">
            <w:pPr>
              <w:tabs>
                <w:tab w:val="left" w:pos="3776"/>
              </w:tabs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 Показатели, характеризующие общий критерий оценки качества образовательной деятельности организаций, касающиеся комфортности условий, в которых осуществляется образовательная деятельность</w:t>
            </w:r>
          </w:p>
        </w:tc>
        <w:tc>
          <w:tcPr>
            <w:tcW w:w="709" w:type="dxa"/>
            <w:vMerge w:val="restart"/>
            <w:textDirection w:val="btLr"/>
          </w:tcPr>
          <w:p w:rsidR="00C4546D" w:rsidRPr="0039195D" w:rsidRDefault="00C4546D" w:rsidP="007F6818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39195D">
              <w:rPr>
                <w:b/>
                <w:bCs/>
                <w:sz w:val="18"/>
                <w:szCs w:val="18"/>
              </w:rPr>
              <w:t xml:space="preserve">по 2 группе показателей </w:t>
            </w:r>
          </w:p>
        </w:tc>
        <w:tc>
          <w:tcPr>
            <w:tcW w:w="602" w:type="dxa"/>
            <w:vMerge w:val="restart"/>
            <w:textDirection w:val="btLr"/>
          </w:tcPr>
          <w:p w:rsidR="00C4546D" w:rsidRPr="0039195D" w:rsidRDefault="00C4546D" w:rsidP="007F6818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39195D">
              <w:rPr>
                <w:b/>
                <w:bCs/>
                <w:sz w:val="18"/>
                <w:szCs w:val="18"/>
              </w:rPr>
              <w:t>Итого  Показатель 2.</w:t>
            </w:r>
          </w:p>
        </w:tc>
      </w:tr>
      <w:tr w:rsidR="00C4546D" w:rsidRPr="003570DD" w:rsidTr="007F6818">
        <w:trPr>
          <w:trHeight w:val="543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548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709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567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 xml:space="preserve">Условия для индивидуальной работы с </w:t>
            </w:r>
            <w:proofErr w:type="gramStart"/>
            <w:r w:rsidRPr="0039195D">
              <w:rPr>
                <w:sz w:val="18"/>
                <w:szCs w:val="18"/>
              </w:rPr>
              <w:t>обучающимися</w:t>
            </w:r>
            <w:proofErr w:type="gramEnd"/>
          </w:p>
        </w:tc>
        <w:tc>
          <w:tcPr>
            <w:tcW w:w="567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Наличие дополнительных образовательных программ</w:t>
            </w:r>
          </w:p>
        </w:tc>
        <w:tc>
          <w:tcPr>
            <w:tcW w:w="567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Наличие возможности развития творческих способностей и интересов обучающихся, включая их участие в конкурсах …</w:t>
            </w:r>
          </w:p>
        </w:tc>
        <w:tc>
          <w:tcPr>
            <w:tcW w:w="709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 xml:space="preserve">Наличие возможности оказания </w:t>
            </w:r>
            <w:proofErr w:type="gramStart"/>
            <w:r w:rsidRPr="0039195D">
              <w:rPr>
                <w:sz w:val="18"/>
                <w:szCs w:val="18"/>
              </w:rPr>
              <w:t>обучающимся</w:t>
            </w:r>
            <w:proofErr w:type="gramEnd"/>
            <w:r w:rsidRPr="0039195D">
              <w:rPr>
                <w:sz w:val="18"/>
                <w:szCs w:val="18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567" w:type="dxa"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709" w:type="dxa"/>
            <w:vMerge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extDirection w:val="btLr"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3570DD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548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2.1</w:t>
            </w:r>
          </w:p>
        </w:tc>
        <w:tc>
          <w:tcPr>
            <w:tcW w:w="709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2.2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2.3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2.4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2.5</w:t>
            </w:r>
          </w:p>
        </w:tc>
        <w:tc>
          <w:tcPr>
            <w:tcW w:w="709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2.6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2.7</w:t>
            </w:r>
          </w:p>
        </w:tc>
        <w:tc>
          <w:tcPr>
            <w:tcW w:w="709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"Средняя школа №1 г</w:t>
            </w:r>
            <w:proofErr w:type="gramStart"/>
            <w:r w:rsidRPr="0039195D">
              <w:rPr>
                <w:sz w:val="20"/>
                <w:szCs w:val="20"/>
              </w:rPr>
              <w:t>.О</w:t>
            </w:r>
            <w:proofErr w:type="gramEnd"/>
            <w:r w:rsidRPr="0039195D">
              <w:rPr>
                <w:sz w:val="20"/>
                <w:szCs w:val="20"/>
              </w:rPr>
              <w:t>лонца"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46,3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54,8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63,2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"СОШ №2 г</w:t>
            </w:r>
            <w:proofErr w:type="gramStart"/>
            <w:r w:rsidRPr="0039195D">
              <w:rPr>
                <w:sz w:val="20"/>
                <w:szCs w:val="20"/>
              </w:rPr>
              <w:t>.О</w:t>
            </w:r>
            <w:proofErr w:type="gramEnd"/>
            <w:r w:rsidRPr="0039195D">
              <w:rPr>
                <w:sz w:val="20"/>
                <w:szCs w:val="20"/>
              </w:rPr>
              <w:t>лонца"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48,7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52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7,1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55,2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</w:t>
            </w:r>
            <w:proofErr w:type="spellStart"/>
            <w:r w:rsidRPr="0039195D">
              <w:rPr>
                <w:sz w:val="20"/>
                <w:szCs w:val="20"/>
              </w:rPr>
              <w:t>Видлицкая</w:t>
            </w:r>
            <w:proofErr w:type="spellEnd"/>
            <w:r w:rsidRPr="0039195D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25,7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36,6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47,4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"Ильинская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31,5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38,5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45,5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</w:t>
            </w:r>
            <w:proofErr w:type="spellStart"/>
            <w:r w:rsidRPr="0039195D">
              <w:rPr>
                <w:sz w:val="20"/>
                <w:szCs w:val="20"/>
              </w:rPr>
              <w:t>Коткозерская</w:t>
            </w:r>
            <w:proofErr w:type="spellEnd"/>
            <w:r w:rsidRPr="0039195D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38,6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48,4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58,2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</w:t>
            </w:r>
            <w:proofErr w:type="spellStart"/>
            <w:r w:rsidRPr="0039195D">
              <w:rPr>
                <w:sz w:val="20"/>
                <w:szCs w:val="20"/>
              </w:rPr>
              <w:t>Мегрегская</w:t>
            </w:r>
            <w:proofErr w:type="spellEnd"/>
            <w:r w:rsidRPr="0039195D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37,0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3CB8">
              <w:rPr>
                <w:bCs/>
                <w:sz w:val="18"/>
                <w:szCs w:val="18"/>
              </w:rPr>
              <w:t>47,5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58,1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lastRenderedPageBreak/>
              <w:t>МКОУ "Михайловская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29,3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41,2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53,1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</w:t>
            </w:r>
            <w:proofErr w:type="spellStart"/>
            <w:r w:rsidRPr="0039195D">
              <w:rPr>
                <w:sz w:val="20"/>
                <w:szCs w:val="20"/>
              </w:rPr>
              <w:t>Рыпушкальская</w:t>
            </w:r>
            <w:proofErr w:type="spellEnd"/>
            <w:r w:rsidRPr="0039195D">
              <w:rPr>
                <w:sz w:val="20"/>
                <w:szCs w:val="20"/>
              </w:rPr>
              <w:t xml:space="preserve"> ООШ"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41,8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48,8</w:t>
            </w:r>
          </w:p>
        </w:tc>
      </w:tr>
      <w:tr w:rsidR="00C4546D" w:rsidRPr="00CB3CB8" w:rsidTr="007F6818">
        <w:trPr>
          <w:trHeight w:val="278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55,8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"</w:t>
            </w:r>
            <w:proofErr w:type="spellStart"/>
            <w:r w:rsidRPr="0039195D">
              <w:rPr>
                <w:sz w:val="20"/>
                <w:szCs w:val="20"/>
              </w:rPr>
              <w:t>Туксинская</w:t>
            </w:r>
            <w:proofErr w:type="spellEnd"/>
            <w:r w:rsidRPr="0039195D">
              <w:rPr>
                <w:sz w:val="20"/>
                <w:szCs w:val="20"/>
              </w:rPr>
              <w:t xml:space="preserve"> СОШ"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4,7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35,5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48,0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60,5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95D">
              <w:rPr>
                <w:b/>
                <w:bCs/>
                <w:sz w:val="20"/>
                <w:szCs w:val="20"/>
              </w:rPr>
              <w:t>среднее значение по району школы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37,2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B3CB8">
              <w:rPr>
                <w:b/>
                <w:sz w:val="18"/>
                <w:szCs w:val="18"/>
              </w:rPr>
              <w:t>46,2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8,2</w:t>
            </w:r>
          </w:p>
        </w:tc>
        <w:tc>
          <w:tcPr>
            <w:tcW w:w="709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8,3</w:t>
            </w:r>
          </w:p>
        </w:tc>
        <w:tc>
          <w:tcPr>
            <w:tcW w:w="567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8,4</w:t>
            </w:r>
          </w:p>
        </w:tc>
        <w:tc>
          <w:tcPr>
            <w:tcW w:w="709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7,4</w:t>
            </w:r>
          </w:p>
        </w:tc>
        <w:tc>
          <w:tcPr>
            <w:tcW w:w="567" w:type="dxa"/>
            <w:noWrap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bCs/>
                <w:sz w:val="20"/>
                <w:szCs w:val="20"/>
              </w:rPr>
              <w:t>7,3</w:t>
            </w:r>
          </w:p>
        </w:tc>
        <w:tc>
          <w:tcPr>
            <w:tcW w:w="709" w:type="dxa"/>
            <w:vAlign w:val="bottom"/>
          </w:tcPr>
          <w:p w:rsidR="00C4546D" w:rsidRPr="00404456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404456">
              <w:rPr>
                <w:rFonts w:ascii="Arial CYR" w:hAnsi="Arial CYR" w:cs="Arial CYR"/>
                <w:sz w:val="20"/>
                <w:szCs w:val="20"/>
              </w:rPr>
              <w:t>55,2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МКДОУ детский сад №29 "Гномик"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44,2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3CB8">
              <w:rPr>
                <w:bCs/>
                <w:sz w:val="18"/>
                <w:szCs w:val="18"/>
              </w:rPr>
              <w:t>49,6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6,9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54,9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МКДОУ детский сад ОВ №13 "Колосок"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37,3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47,3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57,3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МКДОУ детский сад №27 "Солнышко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25,3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44,9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64,6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МКДОУ детский сад №32 "Росинка"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47,5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54,4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8,8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9,4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9,7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61,4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МКДОУ детский сад №16 "Звездочка"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35,7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CB3CB8">
              <w:rPr>
                <w:sz w:val="18"/>
                <w:szCs w:val="18"/>
              </w:rPr>
              <w:t>45,7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6,4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55,7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95D">
              <w:rPr>
                <w:b/>
                <w:bCs/>
                <w:sz w:val="20"/>
                <w:szCs w:val="20"/>
              </w:rPr>
              <w:t>среднее значение по району ДОУ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6,6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5,9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5,2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38,0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48,4</w:t>
            </w:r>
          </w:p>
        </w:tc>
      </w:tr>
      <w:tr w:rsidR="00C4546D" w:rsidRPr="00CB3CB8" w:rsidTr="007F6818">
        <w:trPr>
          <w:trHeight w:val="255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8,6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8,9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8,8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7,4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8,8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8,5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7,9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58,8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МБОУ ДО "ЦДО"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31,8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3CB8">
              <w:rPr>
                <w:bCs/>
                <w:sz w:val="18"/>
                <w:szCs w:val="18"/>
              </w:rPr>
              <w:t>46,3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8,9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9,6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9,5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60,9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sz w:val="20"/>
                <w:szCs w:val="20"/>
              </w:rPr>
              <w:t>МКОУ ДО "</w:t>
            </w:r>
            <w:proofErr w:type="spellStart"/>
            <w:r w:rsidRPr="0039195D">
              <w:rPr>
                <w:sz w:val="20"/>
                <w:szCs w:val="20"/>
              </w:rPr>
              <w:t>Олонецкая</w:t>
            </w:r>
            <w:proofErr w:type="spellEnd"/>
            <w:r w:rsidRPr="0039195D">
              <w:rPr>
                <w:sz w:val="20"/>
                <w:szCs w:val="20"/>
              </w:rPr>
              <w:t xml:space="preserve"> ДЮСШ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21,5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3CB8">
              <w:rPr>
                <w:bCs/>
                <w:sz w:val="18"/>
                <w:szCs w:val="18"/>
              </w:rPr>
              <w:t>34,9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6,6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6,4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48,3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 w:val="restart"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95D">
              <w:rPr>
                <w:b/>
                <w:bCs/>
                <w:sz w:val="20"/>
                <w:szCs w:val="20"/>
              </w:rPr>
              <w:t>Среднее значение по району УДОД</w:t>
            </w: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эксперты</w:t>
            </w:r>
          </w:p>
        </w:tc>
        <w:tc>
          <w:tcPr>
            <w:tcW w:w="548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5,1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1,8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4,4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4,1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8,3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1,6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1,4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26,6</w:t>
            </w:r>
          </w:p>
        </w:tc>
        <w:tc>
          <w:tcPr>
            <w:tcW w:w="602" w:type="dxa"/>
            <w:vMerge w:val="restart"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40,6</w:t>
            </w:r>
          </w:p>
        </w:tc>
      </w:tr>
      <w:tr w:rsidR="00C4546D" w:rsidRPr="00CB3CB8" w:rsidTr="007F6818">
        <w:trPr>
          <w:trHeight w:val="510"/>
        </w:trPr>
        <w:tc>
          <w:tcPr>
            <w:tcW w:w="1632" w:type="dxa"/>
            <w:vMerge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</w:tcPr>
          <w:p w:rsidR="00C4546D" w:rsidRPr="000437C1" w:rsidRDefault="00C4546D" w:rsidP="007F6818">
            <w:pPr>
              <w:spacing w:after="0" w:line="240" w:lineRule="auto"/>
              <w:rPr>
                <w:sz w:val="16"/>
                <w:szCs w:val="16"/>
              </w:rPr>
            </w:pPr>
            <w:r w:rsidRPr="000437C1">
              <w:rPr>
                <w:sz w:val="16"/>
                <w:szCs w:val="16"/>
              </w:rPr>
              <w:t>опрос</w:t>
            </w:r>
          </w:p>
        </w:tc>
        <w:tc>
          <w:tcPr>
            <w:tcW w:w="548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7,7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7,6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8,1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8,4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8,3</w:t>
            </w:r>
          </w:p>
        </w:tc>
        <w:tc>
          <w:tcPr>
            <w:tcW w:w="709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7,9</w:t>
            </w:r>
          </w:p>
        </w:tc>
        <w:tc>
          <w:tcPr>
            <w:tcW w:w="567" w:type="dxa"/>
            <w:noWrap/>
            <w:vAlign w:val="bottom"/>
          </w:tcPr>
          <w:p w:rsidR="00C4546D" w:rsidRPr="00CB3CB8" w:rsidRDefault="00C4546D" w:rsidP="007F6818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B3CB8">
              <w:rPr>
                <w:rFonts w:ascii="Arial CYR" w:hAnsi="Arial CYR" w:cs="Arial CYR"/>
                <w:bCs/>
                <w:sz w:val="20"/>
                <w:szCs w:val="20"/>
              </w:rPr>
              <w:t>6,7</w:t>
            </w:r>
          </w:p>
        </w:tc>
        <w:tc>
          <w:tcPr>
            <w:tcW w:w="709" w:type="dxa"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54,6</w:t>
            </w:r>
          </w:p>
        </w:tc>
        <w:tc>
          <w:tcPr>
            <w:tcW w:w="602" w:type="dxa"/>
            <w:vMerge/>
          </w:tcPr>
          <w:p w:rsidR="00C4546D" w:rsidRPr="00CB3CB8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C4546D" w:rsidRPr="003570DD" w:rsidTr="007F6818">
        <w:trPr>
          <w:trHeight w:val="510"/>
        </w:trPr>
        <w:tc>
          <w:tcPr>
            <w:tcW w:w="4202" w:type="dxa"/>
            <w:gridSpan w:val="2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b/>
                <w:bCs/>
                <w:sz w:val="20"/>
                <w:szCs w:val="20"/>
              </w:rPr>
              <w:t>Среднее значение по району по 2 группе показателей</w:t>
            </w:r>
          </w:p>
        </w:tc>
        <w:tc>
          <w:tcPr>
            <w:tcW w:w="548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7,1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6,7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6,8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5,4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7,3</w:t>
            </w:r>
          </w:p>
        </w:tc>
        <w:tc>
          <w:tcPr>
            <w:tcW w:w="709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6,2</w:t>
            </w:r>
          </w:p>
        </w:tc>
        <w:tc>
          <w:tcPr>
            <w:tcW w:w="567" w:type="dxa"/>
            <w:noWrap/>
            <w:vAlign w:val="bottom"/>
          </w:tcPr>
          <w:p w:rsidR="00C4546D" w:rsidRDefault="00C4546D" w:rsidP="007F6818">
            <w:pPr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5,6</w:t>
            </w:r>
          </w:p>
        </w:tc>
        <w:tc>
          <w:tcPr>
            <w:tcW w:w="1311" w:type="dxa"/>
            <w:gridSpan w:val="2"/>
            <w:vAlign w:val="center"/>
          </w:tcPr>
          <w:p w:rsidR="00C4546D" w:rsidRPr="001860A1" w:rsidRDefault="00C4546D" w:rsidP="007F681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860A1">
              <w:rPr>
                <w:b/>
                <w:bCs/>
                <w:sz w:val="24"/>
                <w:szCs w:val="24"/>
              </w:rPr>
              <w:t>45,1</w:t>
            </w:r>
          </w:p>
        </w:tc>
      </w:tr>
      <w:tr w:rsidR="00C4546D" w:rsidRPr="003570DD" w:rsidTr="007F6818">
        <w:trPr>
          <w:trHeight w:val="510"/>
        </w:trPr>
        <w:tc>
          <w:tcPr>
            <w:tcW w:w="4202" w:type="dxa"/>
            <w:gridSpan w:val="2"/>
          </w:tcPr>
          <w:p w:rsidR="00C4546D" w:rsidRPr="0039195D" w:rsidRDefault="00C4546D" w:rsidP="007F6818">
            <w:pPr>
              <w:spacing w:after="0" w:line="240" w:lineRule="auto"/>
              <w:rPr>
                <w:sz w:val="20"/>
                <w:szCs w:val="20"/>
              </w:rPr>
            </w:pPr>
            <w:r w:rsidRPr="0039195D">
              <w:rPr>
                <w:bCs/>
                <w:i/>
                <w:sz w:val="20"/>
                <w:szCs w:val="20"/>
              </w:rPr>
              <w:t>Показатель 2</w:t>
            </w:r>
          </w:p>
        </w:tc>
        <w:tc>
          <w:tcPr>
            <w:tcW w:w="548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2.1</w:t>
            </w:r>
          </w:p>
        </w:tc>
        <w:tc>
          <w:tcPr>
            <w:tcW w:w="709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2.2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2.3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2.4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2.5</w:t>
            </w:r>
          </w:p>
        </w:tc>
        <w:tc>
          <w:tcPr>
            <w:tcW w:w="709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2.6</w:t>
            </w:r>
          </w:p>
        </w:tc>
        <w:tc>
          <w:tcPr>
            <w:tcW w:w="567" w:type="dxa"/>
            <w:noWrap/>
          </w:tcPr>
          <w:p w:rsidR="00C4546D" w:rsidRPr="0039195D" w:rsidRDefault="00C4546D" w:rsidP="007F6818">
            <w:pPr>
              <w:spacing w:after="0" w:line="240" w:lineRule="auto"/>
              <w:rPr>
                <w:sz w:val="18"/>
                <w:szCs w:val="18"/>
              </w:rPr>
            </w:pPr>
            <w:r w:rsidRPr="0039195D">
              <w:rPr>
                <w:sz w:val="18"/>
                <w:szCs w:val="18"/>
              </w:rPr>
              <w:t>2.7</w:t>
            </w:r>
          </w:p>
        </w:tc>
        <w:tc>
          <w:tcPr>
            <w:tcW w:w="1311" w:type="dxa"/>
            <w:gridSpan w:val="2"/>
          </w:tcPr>
          <w:p w:rsidR="00C4546D" w:rsidRPr="0039195D" w:rsidRDefault="00C4546D" w:rsidP="007F68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</w:tbl>
    <w:p w:rsidR="00C4546D" w:rsidRDefault="00C4546D" w:rsidP="00C4546D"/>
    <w:p w:rsidR="00C4546D" w:rsidRDefault="00C4546D" w:rsidP="00C4546D">
      <w:pPr>
        <w:spacing w:after="0" w:line="240" w:lineRule="auto"/>
      </w:pPr>
      <w:r>
        <w:br w:type="page"/>
      </w:r>
    </w:p>
    <w:p w:rsidR="00C4546D" w:rsidRPr="00BE66E8" w:rsidRDefault="00C4546D" w:rsidP="00C4546D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BE66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4546D" w:rsidRPr="00BE66E8" w:rsidRDefault="00C4546D" w:rsidP="00C454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Показатель 3. Опрос</w:t>
      </w:r>
    </w:p>
    <w:p w:rsidR="00C4546D" w:rsidRDefault="00C4546D" w:rsidP="00C4546D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1"/>
        <w:gridCol w:w="957"/>
        <w:gridCol w:w="992"/>
        <w:gridCol w:w="993"/>
        <w:gridCol w:w="798"/>
        <w:gridCol w:w="1008"/>
        <w:gridCol w:w="943"/>
      </w:tblGrid>
      <w:tr w:rsidR="00C4546D" w:rsidRPr="003570DD" w:rsidTr="007F6818">
        <w:trPr>
          <w:trHeight w:val="526"/>
        </w:trPr>
        <w:tc>
          <w:tcPr>
            <w:tcW w:w="2801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ОУ</w:t>
            </w:r>
          </w:p>
        </w:tc>
        <w:tc>
          <w:tcPr>
            <w:tcW w:w="5691" w:type="dxa"/>
            <w:gridSpan w:val="6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3. Доброжелательность, вежливость, компетентность работников</w:t>
            </w:r>
          </w:p>
          <w:p w:rsidR="00C4546D" w:rsidRPr="003570DD" w:rsidRDefault="00C4546D" w:rsidP="007F6818">
            <w:pPr>
              <w:spacing w:after="0" w:line="240" w:lineRule="auto"/>
              <w:jc w:val="center"/>
            </w:pPr>
          </w:p>
        </w:tc>
      </w:tr>
      <w:tr w:rsidR="00C4546D" w:rsidRPr="003570DD" w:rsidTr="007F6818">
        <w:trPr>
          <w:trHeight w:val="2398"/>
        </w:trPr>
        <w:tc>
          <w:tcPr>
            <w:tcW w:w="2801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957" w:type="dxa"/>
            <w:textDirection w:val="btLr"/>
            <w:vAlign w:val="cente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Доброжелательность и вежливость работников</w:t>
            </w:r>
            <w:r>
              <w:t xml:space="preserve"> (баллы)</w:t>
            </w:r>
          </w:p>
        </w:tc>
        <w:tc>
          <w:tcPr>
            <w:tcW w:w="992" w:type="dxa"/>
            <w:vAlign w:val="cente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>
              <w:t>В %</w:t>
            </w:r>
          </w:p>
        </w:tc>
        <w:tc>
          <w:tcPr>
            <w:tcW w:w="993" w:type="dxa"/>
            <w:textDirection w:val="btLr"/>
            <w:vAlign w:val="cente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Компетентность работников</w:t>
            </w:r>
            <w:r>
              <w:t xml:space="preserve"> (баллы)</w:t>
            </w:r>
          </w:p>
        </w:tc>
        <w:tc>
          <w:tcPr>
            <w:tcW w:w="798" w:type="dxa"/>
            <w:vAlign w:val="center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>
              <w:t>В %</w:t>
            </w:r>
          </w:p>
        </w:tc>
        <w:tc>
          <w:tcPr>
            <w:tcW w:w="1008" w:type="dxa"/>
            <w:vMerge w:val="restart"/>
            <w:vAlign w:val="center"/>
          </w:tcPr>
          <w:p w:rsidR="00C4546D" w:rsidRPr="001860A1" w:rsidRDefault="00C4546D" w:rsidP="007F6818">
            <w:pPr>
              <w:spacing w:after="0" w:line="240" w:lineRule="auto"/>
              <w:jc w:val="center"/>
              <w:rPr>
                <w:b/>
              </w:rPr>
            </w:pPr>
            <w:r w:rsidRPr="001860A1">
              <w:rPr>
                <w:b/>
                <w:sz w:val="20"/>
                <w:szCs w:val="20"/>
              </w:rPr>
              <w:t>Баллы по Показателю 3</w:t>
            </w:r>
          </w:p>
        </w:tc>
        <w:tc>
          <w:tcPr>
            <w:tcW w:w="943" w:type="dxa"/>
            <w:vMerge w:val="restart"/>
            <w:vAlign w:val="center"/>
          </w:tcPr>
          <w:p w:rsidR="00C4546D" w:rsidRPr="001860A1" w:rsidRDefault="00C4546D" w:rsidP="007F6818">
            <w:pPr>
              <w:spacing w:after="0" w:line="240" w:lineRule="auto"/>
              <w:jc w:val="center"/>
              <w:rPr>
                <w:b/>
              </w:rPr>
            </w:pPr>
            <w:r w:rsidRPr="001860A1">
              <w:rPr>
                <w:b/>
              </w:rPr>
              <w:t>В 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3.1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3.1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3.2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3.2</w:t>
            </w:r>
          </w:p>
        </w:tc>
        <w:tc>
          <w:tcPr>
            <w:tcW w:w="1008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943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"Средняя школа №1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95,5%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"СОШ №2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Видлицкая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8,1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81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8,5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85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8,3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83%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"Ильинская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7,5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75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7,4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74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7,4</w:t>
            </w:r>
            <w:r>
              <w:t>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74,5%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Коткозерская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8,7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87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</w:t>
            </w:r>
            <w:r>
              <w:t>75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87,5%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Мегрегская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</w:t>
            </w:r>
            <w:r>
              <w:t>45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94,5%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"Михайловская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9,1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91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8,9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9,0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90%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Рыпушкальская</w:t>
            </w:r>
            <w:proofErr w:type="spellEnd"/>
            <w:r w:rsidRPr="003570DD">
              <w:t xml:space="preserve"> ООШ"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9,0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90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9,1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91%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Туксинская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</w:t>
            </w:r>
            <w:r>
              <w:t>55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95,5%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3.1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3.2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школы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№29 "Гномик"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ОВ №13 "Колосок"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9,9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9,8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98%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№27 "Солнышко"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№32 "Росинка"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№16 "Звездочка"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1949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3.1</w:t>
            </w:r>
          </w:p>
        </w:tc>
        <w:tc>
          <w:tcPr>
            <w:tcW w:w="1791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3.2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ДОУ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9,8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9,8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9,8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98%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МБОУ ДО "ЦДО"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9,8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98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9,8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98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9,8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98%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ДО "</w:t>
            </w:r>
            <w:proofErr w:type="spellStart"/>
            <w:r w:rsidRPr="003570DD">
              <w:t>Олонецкая</w:t>
            </w:r>
            <w:proofErr w:type="spellEnd"/>
            <w:r w:rsidRPr="003570DD">
              <w:t xml:space="preserve"> ДЮСШ"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8,0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80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8,1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81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</w:t>
            </w:r>
            <w:r>
              <w:t>05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80,5%</w:t>
            </w:r>
          </w:p>
        </w:tc>
      </w:tr>
      <w:tr w:rsidR="00C4546D" w:rsidRPr="003570DD" w:rsidTr="007F6818">
        <w:trPr>
          <w:trHeight w:val="510"/>
        </w:trPr>
        <w:tc>
          <w:tcPr>
            <w:tcW w:w="2801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УДОД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8,9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89%</w:t>
            </w:r>
          </w:p>
        </w:tc>
      </w:tr>
      <w:tr w:rsidR="00C4546D" w:rsidRPr="003570DD" w:rsidTr="007F6818">
        <w:trPr>
          <w:trHeight w:val="255"/>
        </w:trPr>
        <w:tc>
          <w:tcPr>
            <w:tcW w:w="2801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Среднее значение по району</w:t>
            </w:r>
          </w:p>
        </w:tc>
        <w:tc>
          <w:tcPr>
            <w:tcW w:w="957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992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</w:t>
            </w:r>
          </w:p>
        </w:tc>
        <w:tc>
          <w:tcPr>
            <w:tcW w:w="99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79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943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92%</w:t>
            </w:r>
          </w:p>
        </w:tc>
      </w:tr>
    </w:tbl>
    <w:p w:rsidR="00C4546D" w:rsidRDefault="00C4546D" w:rsidP="00C4546D">
      <w:pPr>
        <w:spacing w:after="0" w:line="240" w:lineRule="auto"/>
      </w:pPr>
      <w:r>
        <w:br w:type="page"/>
      </w:r>
    </w:p>
    <w:p w:rsidR="00C4546D" w:rsidRPr="00BE66E8" w:rsidRDefault="00C4546D" w:rsidP="00C4546D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4546D" w:rsidRPr="00BE66E8" w:rsidRDefault="00C4546D" w:rsidP="00C4546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 xml:space="preserve">Показатель 4. </w:t>
      </w:r>
    </w:p>
    <w:p w:rsidR="00C4546D" w:rsidRDefault="00C4546D" w:rsidP="00C4546D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0"/>
        <w:gridCol w:w="843"/>
        <w:gridCol w:w="567"/>
        <w:gridCol w:w="709"/>
        <w:gridCol w:w="567"/>
        <w:gridCol w:w="709"/>
        <w:gridCol w:w="567"/>
        <w:gridCol w:w="1008"/>
        <w:gridCol w:w="1008"/>
      </w:tblGrid>
      <w:tr w:rsidR="00C4546D" w:rsidRPr="003570DD" w:rsidTr="007F6818">
        <w:trPr>
          <w:trHeight w:val="809"/>
        </w:trPr>
        <w:tc>
          <w:tcPr>
            <w:tcW w:w="3340" w:type="dxa"/>
            <w:vMerge w:val="restart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ОУ</w:t>
            </w:r>
          </w:p>
        </w:tc>
        <w:tc>
          <w:tcPr>
            <w:tcW w:w="3962" w:type="dxa"/>
            <w:gridSpan w:val="6"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 Общее удовлетворение качеством образовательной деятельности организации</w:t>
            </w:r>
          </w:p>
        </w:tc>
        <w:tc>
          <w:tcPr>
            <w:tcW w:w="1008" w:type="dxa"/>
            <w:vMerge w:val="restart"/>
            <w:textDirection w:val="btLr"/>
            <w:vAlign w:val="center"/>
          </w:tcPr>
          <w:p w:rsidR="00C4546D" w:rsidRPr="00474B91" w:rsidRDefault="00C4546D" w:rsidP="007F6818">
            <w:pPr>
              <w:spacing w:after="0" w:line="240" w:lineRule="auto"/>
              <w:ind w:left="113" w:right="113"/>
              <w:rPr>
                <w:b/>
              </w:rPr>
            </w:pPr>
            <w:r w:rsidRPr="00474B91">
              <w:rPr>
                <w:b/>
              </w:rPr>
              <w:t>Балл по группе Показателя 4.</w:t>
            </w:r>
          </w:p>
        </w:tc>
        <w:tc>
          <w:tcPr>
            <w:tcW w:w="1008" w:type="dxa"/>
            <w:vMerge w:val="restart"/>
            <w:textDirection w:val="btLr"/>
            <w:vAlign w:val="center"/>
          </w:tcPr>
          <w:p w:rsidR="00C4546D" w:rsidRPr="00474B91" w:rsidRDefault="00C4546D" w:rsidP="007F6818">
            <w:pPr>
              <w:spacing w:after="0" w:line="240" w:lineRule="auto"/>
              <w:ind w:left="113" w:right="113"/>
              <w:rPr>
                <w:b/>
              </w:rPr>
            </w:pPr>
            <w:r w:rsidRPr="00474B91">
              <w:rPr>
                <w:b/>
              </w:rPr>
              <w:t>В %</w:t>
            </w:r>
          </w:p>
        </w:tc>
      </w:tr>
      <w:tr w:rsidR="00C4546D" w:rsidRPr="003570DD" w:rsidTr="007F6818">
        <w:trPr>
          <w:cantSplit/>
          <w:trHeight w:val="5430"/>
        </w:trPr>
        <w:tc>
          <w:tcPr>
            <w:tcW w:w="334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843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Удовлетворение материально-техническим обеспечением организации</w:t>
            </w:r>
            <w:r>
              <w:t xml:space="preserve"> (балл)</w:t>
            </w:r>
          </w:p>
        </w:tc>
        <w:tc>
          <w:tcPr>
            <w:tcW w:w="567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</w:pPr>
            <w:r>
              <w:t>%</w:t>
            </w:r>
          </w:p>
        </w:tc>
        <w:tc>
          <w:tcPr>
            <w:tcW w:w="709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Удовлетворение качеством предоставляемых образовательных услуг</w:t>
            </w:r>
          </w:p>
        </w:tc>
        <w:tc>
          <w:tcPr>
            <w:tcW w:w="567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</w:pPr>
            <w:r>
              <w:t>%</w:t>
            </w:r>
          </w:p>
        </w:tc>
        <w:tc>
          <w:tcPr>
            <w:tcW w:w="709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Готовность рекомендовать организацию родственникам и знакомым</w:t>
            </w:r>
          </w:p>
        </w:tc>
        <w:tc>
          <w:tcPr>
            <w:tcW w:w="567" w:type="dxa"/>
            <w:textDirection w:val="btLr"/>
          </w:tcPr>
          <w:p w:rsidR="00C4546D" w:rsidRPr="003570DD" w:rsidRDefault="00C4546D" w:rsidP="007F6818">
            <w:pPr>
              <w:spacing w:after="0" w:line="240" w:lineRule="auto"/>
              <w:ind w:left="113" w:right="113"/>
            </w:pPr>
            <w:r>
              <w:t>%</w:t>
            </w:r>
          </w:p>
        </w:tc>
        <w:tc>
          <w:tcPr>
            <w:tcW w:w="1008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1008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1410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4.1</w:t>
            </w:r>
          </w:p>
        </w:tc>
        <w:tc>
          <w:tcPr>
            <w:tcW w:w="1276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4.2</w:t>
            </w:r>
          </w:p>
        </w:tc>
        <w:tc>
          <w:tcPr>
            <w:tcW w:w="1276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4.3</w:t>
            </w:r>
          </w:p>
        </w:tc>
        <w:tc>
          <w:tcPr>
            <w:tcW w:w="1008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  <w:tc>
          <w:tcPr>
            <w:tcW w:w="1008" w:type="dxa"/>
            <w:vMerge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"Средняя школа №1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"СОШ №2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8,1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86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8,5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85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Видлицкая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7,1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71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80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7,7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77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"Ильинская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70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7,3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73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Коткозерская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8,5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85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90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8,8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88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Мегрегская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86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"Михайловская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87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9,1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91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8,7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87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Рыпушкальская</w:t>
            </w:r>
            <w:proofErr w:type="spellEnd"/>
            <w:r w:rsidRPr="003570DD">
              <w:t xml:space="preserve"> ООШ"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7,8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78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90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89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8,5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85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Туксинская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9,5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95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среднее значение по району школы</w:t>
            </w:r>
          </w:p>
        </w:tc>
        <w:tc>
          <w:tcPr>
            <w:tcW w:w="843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8,3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83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8,8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88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8,8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88</w:t>
            </w:r>
          </w:p>
        </w:tc>
        <w:tc>
          <w:tcPr>
            <w:tcW w:w="1008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8,6</w:t>
            </w:r>
          </w:p>
        </w:tc>
        <w:tc>
          <w:tcPr>
            <w:tcW w:w="1008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86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№29 "Гномик"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89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9,3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93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9,3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93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ОВ №13 "Колосок"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9,1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91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№27 "Солнышко"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99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10,0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100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9,9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99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№32 "Росинка"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79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9,9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99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9,6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96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9,2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92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№16 "Звездочка"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9,3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93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9,3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93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9,3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93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среднее значение по району ДОУ</w:t>
            </w:r>
          </w:p>
        </w:tc>
        <w:tc>
          <w:tcPr>
            <w:tcW w:w="843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8,8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88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9,5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95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9,7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97</w:t>
            </w:r>
          </w:p>
        </w:tc>
        <w:tc>
          <w:tcPr>
            <w:tcW w:w="1008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9,4</w:t>
            </w:r>
          </w:p>
        </w:tc>
        <w:tc>
          <w:tcPr>
            <w:tcW w:w="1008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94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МБОУ ДО "ЦДО"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9,0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90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9,7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97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9,4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94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lastRenderedPageBreak/>
              <w:t>МКОУ ДО "</w:t>
            </w:r>
            <w:proofErr w:type="spellStart"/>
            <w:r w:rsidRPr="003570DD">
              <w:t>Олонецкая</w:t>
            </w:r>
            <w:proofErr w:type="spellEnd"/>
            <w:r w:rsidRPr="003570DD">
              <w:t xml:space="preserve"> ДЮСШ"</w:t>
            </w:r>
          </w:p>
        </w:tc>
        <w:tc>
          <w:tcPr>
            <w:tcW w:w="843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7,4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74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8,2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82</w:t>
            </w:r>
          </w:p>
        </w:tc>
        <w:tc>
          <w:tcPr>
            <w:tcW w:w="709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8,2</w:t>
            </w:r>
          </w:p>
        </w:tc>
        <w:tc>
          <w:tcPr>
            <w:tcW w:w="567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82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7,9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  <w:r>
              <w:t>79</w:t>
            </w:r>
          </w:p>
        </w:tc>
      </w:tr>
      <w:tr w:rsidR="00C4546D" w:rsidRPr="003570DD" w:rsidTr="007F6818">
        <w:trPr>
          <w:trHeight w:val="510"/>
        </w:trPr>
        <w:tc>
          <w:tcPr>
            <w:tcW w:w="3340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Среднее значение по району УДОД</w:t>
            </w:r>
          </w:p>
        </w:tc>
        <w:tc>
          <w:tcPr>
            <w:tcW w:w="843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8,2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82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8,9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89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9,0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90</w:t>
            </w:r>
          </w:p>
        </w:tc>
        <w:tc>
          <w:tcPr>
            <w:tcW w:w="1008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8,7</w:t>
            </w:r>
          </w:p>
        </w:tc>
        <w:tc>
          <w:tcPr>
            <w:tcW w:w="1008" w:type="dxa"/>
          </w:tcPr>
          <w:p w:rsidR="00C4546D" w:rsidRPr="00610295" w:rsidRDefault="00C4546D" w:rsidP="007F6818">
            <w:pPr>
              <w:spacing w:after="0" w:line="240" w:lineRule="auto"/>
              <w:jc w:val="center"/>
              <w:rPr>
                <w:bCs/>
                <w:i/>
              </w:rPr>
            </w:pPr>
            <w:r w:rsidRPr="00610295">
              <w:rPr>
                <w:bCs/>
                <w:i/>
              </w:rPr>
              <w:t>87%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  <w:noWrap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</w:t>
            </w:r>
          </w:p>
        </w:tc>
        <w:tc>
          <w:tcPr>
            <w:tcW w:w="843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8,4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84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9,1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91</w:t>
            </w:r>
          </w:p>
        </w:tc>
        <w:tc>
          <w:tcPr>
            <w:tcW w:w="709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9,1</w:t>
            </w:r>
          </w:p>
        </w:tc>
        <w:tc>
          <w:tcPr>
            <w:tcW w:w="567" w:type="dxa"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91</w:t>
            </w:r>
          </w:p>
        </w:tc>
        <w:tc>
          <w:tcPr>
            <w:tcW w:w="1008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bCs/>
                <w:i/>
              </w:rPr>
            </w:pPr>
            <w:r w:rsidRPr="00610295">
              <w:rPr>
                <w:bCs/>
                <w:i/>
              </w:rPr>
              <w:t>8,9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89%</w:t>
            </w:r>
          </w:p>
        </w:tc>
      </w:tr>
      <w:tr w:rsidR="00C4546D" w:rsidRPr="003570DD" w:rsidTr="007F6818">
        <w:trPr>
          <w:trHeight w:val="255"/>
        </w:trPr>
        <w:tc>
          <w:tcPr>
            <w:tcW w:w="3340" w:type="dxa"/>
            <w:noWrap/>
          </w:tcPr>
          <w:p w:rsidR="00C4546D" w:rsidRPr="00610295" w:rsidRDefault="00C4546D" w:rsidP="007F6818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3570DD">
              <w:t> </w:t>
            </w:r>
            <w:r w:rsidRPr="00610295">
              <w:rPr>
                <w:i/>
                <w:sz w:val="16"/>
                <w:szCs w:val="16"/>
              </w:rPr>
              <w:t>Показатель 4</w:t>
            </w:r>
          </w:p>
        </w:tc>
        <w:tc>
          <w:tcPr>
            <w:tcW w:w="1410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4.1</w:t>
            </w:r>
          </w:p>
        </w:tc>
        <w:tc>
          <w:tcPr>
            <w:tcW w:w="1276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4.2</w:t>
            </w:r>
          </w:p>
        </w:tc>
        <w:tc>
          <w:tcPr>
            <w:tcW w:w="1276" w:type="dxa"/>
            <w:gridSpan w:val="2"/>
            <w:noWrap/>
          </w:tcPr>
          <w:p w:rsidR="00C4546D" w:rsidRPr="003570DD" w:rsidRDefault="00C4546D" w:rsidP="007F6818">
            <w:pPr>
              <w:spacing w:after="0" w:line="240" w:lineRule="auto"/>
              <w:jc w:val="center"/>
            </w:pPr>
            <w:r w:rsidRPr="003570DD">
              <w:t>4.3</w:t>
            </w:r>
          </w:p>
        </w:tc>
        <w:tc>
          <w:tcPr>
            <w:tcW w:w="1008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1008" w:type="dxa"/>
          </w:tcPr>
          <w:p w:rsidR="00C4546D" w:rsidRPr="003570DD" w:rsidRDefault="00C4546D" w:rsidP="007F6818">
            <w:pPr>
              <w:spacing w:after="0" w:line="240" w:lineRule="auto"/>
            </w:pPr>
          </w:p>
        </w:tc>
      </w:tr>
    </w:tbl>
    <w:p w:rsidR="00C4546D" w:rsidRDefault="00C4546D" w:rsidP="00C4546D">
      <w:pPr>
        <w:spacing w:after="0"/>
      </w:pPr>
    </w:p>
    <w:p w:rsidR="00C4546D" w:rsidRDefault="00C4546D" w:rsidP="00C4546D">
      <w:pPr>
        <w:spacing w:after="0" w:line="240" w:lineRule="auto"/>
      </w:pPr>
      <w:r>
        <w:br w:type="page"/>
      </w:r>
    </w:p>
    <w:p w:rsidR="00C4546D" w:rsidRPr="00BE66E8" w:rsidRDefault="00C4546D" w:rsidP="00C4546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4546D" w:rsidRPr="00BE66E8" w:rsidRDefault="00C4546D" w:rsidP="00C4546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Интегральное значение</w:t>
      </w:r>
    </w:p>
    <w:p w:rsidR="00C4546D" w:rsidRDefault="00C4546D" w:rsidP="00C4546D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5"/>
        <w:gridCol w:w="1709"/>
      </w:tblGrid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ОУ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 xml:space="preserve">Интегральное значение 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"Средняя школа №1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8,44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"СОШ №2 г</w:t>
            </w:r>
            <w:proofErr w:type="gramStart"/>
            <w:r w:rsidRPr="003570DD">
              <w:t>.О</w:t>
            </w:r>
            <w:proofErr w:type="gramEnd"/>
            <w:r w:rsidRPr="003570DD">
              <w:t>лонца"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8,12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Видлицкая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6,66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"Ильинская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6,65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Коткозерская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7,98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Мегрегская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7,88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"Михайловская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7,30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Рыпушкальская</w:t>
            </w:r>
            <w:proofErr w:type="spellEnd"/>
            <w:r w:rsidRPr="003570DD">
              <w:t xml:space="preserve"> ООШ"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8,20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"</w:t>
            </w:r>
            <w:proofErr w:type="spellStart"/>
            <w:r w:rsidRPr="003570DD">
              <w:t>Туксинская</w:t>
            </w:r>
            <w:proofErr w:type="spellEnd"/>
            <w:r w:rsidRPr="003570DD">
              <w:t xml:space="preserve"> СОШ"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8,06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</w:tr>
      <w:tr w:rsidR="00C4546D" w:rsidRPr="003570DD" w:rsidTr="007F6818">
        <w:trPr>
          <w:trHeight w:val="526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школы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7,70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№29 "Гномик"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8,3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ОВ №13 "Колосок"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8,4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№27 "Солнышко"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7,9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№32 "Росинка"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8,9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МКДОУ детский сад №16 "Звездочка"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8,4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  <w:noWrap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 </w:t>
            </w:r>
          </w:p>
        </w:tc>
      </w:tr>
      <w:tr w:rsidR="00C4546D" w:rsidRPr="003570DD" w:rsidTr="007F6818">
        <w:trPr>
          <w:trHeight w:val="526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ДОУ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8,37</w:t>
            </w:r>
          </w:p>
        </w:tc>
      </w:tr>
      <w:tr w:rsidR="00C4546D" w:rsidRPr="003570DD" w:rsidTr="007F6818">
        <w:trPr>
          <w:trHeight w:val="255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МБОУ ДО "ЦДО"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8,25</w:t>
            </w:r>
          </w:p>
        </w:tc>
      </w:tr>
      <w:tr w:rsidR="00C4546D" w:rsidRPr="003570DD" w:rsidTr="007F6818">
        <w:trPr>
          <w:trHeight w:val="511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МКОУ ДО "</w:t>
            </w:r>
            <w:proofErr w:type="spellStart"/>
            <w:r w:rsidRPr="003570DD">
              <w:t>Олонецкая</w:t>
            </w:r>
            <w:proofErr w:type="spellEnd"/>
            <w:r w:rsidRPr="003570DD">
              <w:t xml:space="preserve"> ДЮСШ"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6,50</w:t>
            </w:r>
          </w:p>
        </w:tc>
      </w:tr>
      <w:tr w:rsidR="00C4546D" w:rsidRPr="003570DD" w:rsidTr="007F6818">
        <w:trPr>
          <w:trHeight w:val="526"/>
        </w:trPr>
        <w:tc>
          <w:tcPr>
            <w:tcW w:w="3645" w:type="dxa"/>
          </w:tcPr>
          <w:p w:rsidR="00C4546D" w:rsidRPr="003570DD" w:rsidRDefault="00C4546D" w:rsidP="007F6818">
            <w:pPr>
              <w:spacing w:after="0" w:line="240" w:lineRule="auto"/>
              <w:rPr>
                <w:b/>
                <w:bCs/>
              </w:rPr>
            </w:pPr>
            <w:r w:rsidRPr="003570DD">
              <w:rPr>
                <w:b/>
                <w:bCs/>
              </w:rPr>
              <w:t>Среднее значение по району УДОД</w:t>
            </w:r>
          </w:p>
        </w:tc>
        <w:tc>
          <w:tcPr>
            <w:tcW w:w="1709" w:type="dxa"/>
          </w:tcPr>
          <w:p w:rsidR="00C4546D" w:rsidRPr="003570DD" w:rsidRDefault="00C4546D" w:rsidP="007F6818">
            <w:pPr>
              <w:spacing w:after="0" w:line="240" w:lineRule="auto"/>
            </w:pPr>
            <w:r w:rsidRPr="003570DD">
              <w:t>7,38</w:t>
            </w:r>
          </w:p>
        </w:tc>
      </w:tr>
    </w:tbl>
    <w:p w:rsidR="00C4546D" w:rsidRDefault="00C4546D" w:rsidP="00C4546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546D" w:rsidRPr="00BE66E8" w:rsidRDefault="00C4546D" w:rsidP="00C4546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4546D" w:rsidRPr="00BE66E8" w:rsidRDefault="00C4546D" w:rsidP="00C45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Показатели школ</w:t>
      </w:r>
      <w:r w:rsidRPr="00BE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«Средняя школа №1 г</w:t>
      </w:r>
      <w:proofErr w:type="gramStart"/>
      <w:r w:rsidRPr="00BE66E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E66E8">
        <w:rPr>
          <w:rFonts w:ascii="Times New Roman" w:hAnsi="Times New Roman" w:cs="Times New Roman"/>
          <w:sz w:val="24"/>
          <w:szCs w:val="24"/>
        </w:rPr>
        <w:t>лонца»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134,4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54,8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225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97% - 9,7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95% - 9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,5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7% -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225" w:type="dxa"/>
            <w:shd w:val="clear" w:color="auto" w:fill="auto"/>
          </w:tcPr>
          <w:p w:rsidR="00C4546D" w:rsidRPr="00AB1480" w:rsidRDefault="00C4546D" w:rsidP="007F6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480">
              <w:rPr>
                <w:rFonts w:ascii="Times New Roman" w:hAnsi="Times New Roman"/>
                <w:sz w:val="24"/>
                <w:szCs w:val="24"/>
                <w:lang w:eastAsia="ru-RU"/>
              </w:rPr>
              <w:t>134,4</w:t>
            </w:r>
            <w:bookmarkStart w:id="0" w:name="_GoBack"/>
            <w:bookmarkEnd w:id="0"/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«СОШ №2 г</w:t>
      </w:r>
      <w:proofErr w:type="gramStart"/>
      <w:r w:rsidRPr="00BE66E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E66E8">
        <w:rPr>
          <w:rFonts w:ascii="Times New Roman" w:hAnsi="Times New Roman" w:cs="Times New Roman"/>
          <w:sz w:val="24"/>
          <w:szCs w:val="24"/>
        </w:rPr>
        <w:t>лонца»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128,2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- 8,8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компетентностью работников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88% -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81% - 8,1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86% - 8,6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88% - 8,8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CE2741" w:rsidRDefault="00C4546D" w:rsidP="007F6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741">
              <w:rPr>
                <w:rFonts w:ascii="Times New Roman" w:hAnsi="Times New Roman"/>
                <w:sz w:val="24"/>
                <w:szCs w:val="24"/>
                <w:lang w:eastAsia="ru-RU"/>
              </w:rPr>
              <w:t>128,2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E66E8">
        <w:rPr>
          <w:rFonts w:ascii="Times New Roman" w:hAnsi="Times New Roman" w:cs="Times New Roman"/>
          <w:sz w:val="24"/>
          <w:szCs w:val="24"/>
        </w:rPr>
        <w:t>Видлицкая</w:t>
      </w:r>
      <w:proofErr w:type="spellEnd"/>
      <w:r w:rsidRPr="00BE66E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103,3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Материально-техническое и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- 8,1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85% - 8,5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71% - 7,1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80% - 8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,0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79% -7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,9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AE1E09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E09">
              <w:rPr>
                <w:rFonts w:ascii="Times New Roman" w:hAnsi="Times New Roman"/>
                <w:sz w:val="24"/>
                <w:szCs w:val="24"/>
                <w:lang w:eastAsia="ru-RU"/>
              </w:rPr>
              <w:t>103,3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BE66E8" w:rsidRDefault="00C4546D" w:rsidP="00C4546D">
      <w:pPr>
        <w:tabs>
          <w:tab w:val="left" w:pos="8505"/>
          <w:tab w:val="left" w:pos="86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«Ильинская СОШ»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103,6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28,5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- 7,5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74 % -7,4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74% - 7,4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74% - 7,4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70% -7,0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103,6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E66E8">
        <w:rPr>
          <w:rFonts w:ascii="Times New Roman" w:hAnsi="Times New Roman" w:cs="Times New Roman"/>
          <w:sz w:val="24"/>
          <w:szCs w:val="24"/>
        </w:rPr>
        <w:t>Коткозерская</w:t>
      </w:r>
      <w:proofErr w:type="spellEnd"/>
      <w:r w:rsidRPr="00BE66E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125,3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  <w:shd w:val="clear" w:color="auto" w:fill="auto"/>
          </w:tcPr>
          <w:p w:rsidR="00C4546D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  <w:shd w:val="clear" w:color="auto" w:fill="auto"/>
          </w:tcPr>
          <w:p w:rsidR="00C4546D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  <w:shd w:val="clear" w:color="auto" w:fill="auto"/>
          </w:tcPr>
          <w:p w:rsidR="00C4546D" w:rsidRDefault="00C4546D" w:rsidP="007F68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Открытость и доступность информации об организации (сумма экспертной оценки и опроса)</w:t>
            </w:r>
          </w:p>
        </w:tc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3191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Комфортность условий предоставления услуг и доступность их получения (сумма экспертной оценки и опроса)</w:t>
            </w:r>
          </w:p>
        </w:tc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3191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3191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3191" w:type="dxa"/>
            <w:shd w:val="clear" w:color="auto" w:fill="auto"/>
          </w:tcPr>
          <w:p w:rsidR="00C4546D" w:rsidRPr="003E23B7" w:rsidRDefault="00C4546D" w:rsidP="007F68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6,6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87% - 8,7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88%-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8,8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85% - 8,5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90% - 9,0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89% -8,9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E23B7">
              <w:rPr>
                <w:rFonts w:ascii="Arial CYR" w:hAnsi="Arial CYR" w:cs="Arial CYR"/>
                <w:sz w:val="20"/>
                <w:szCs w:val="20"/>
                <w:lang w:eastAsia="ru-RU"/>
              </w:rPr>
              <w:t>125,3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E66E8">
        <w:rPr>
          <w:rFonts w:ascii="Times New Roman" w:hAnsi="Times New Roman" w:cs="Times New Roman"/>
          <w:sz w:val="24"/>
          <w:szCs w:val="24"/>
        </w:rPr>
        <w:t>Мегрегская</w:t>
      </w:r>
      <w:proofErr w:type="spellEnd"/>
      <w:r w:rsidRPr="00BE66E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124,1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официальном сайте организации в сети Интернет сведений о педагогических работниках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94 %-9,4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86% - 8,6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124,1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BE66E8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«Михайловская СОШ»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114   баллов из 160 возможных.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91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- 9,1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89%-8,9 б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87% - 8,7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84% -8,4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91%-9,1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E66E8">
        <w:rPr>
          <w:rFonts w:ascii="Times New Roman" w:hAnsi="Times New Roman" w:cs="Times New Roman"/>
          <w:sz w:val="24"/>
          <w:szCs w:val="24"/>
        </w:rPr>
        <w:t>Рыпушкальская</w:t>
      </w:r>
      <w:proofErr w:type="spellEnd"/>
      <w:r w:rsidRPr="00BE66E8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127,8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48,8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92%-9,2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78% - 7,8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90% - 9,0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89% -8,9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127,8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Pr="00BE66E8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BE66E8">
        <w:rPr>
          <w:rFonts w:ascii="Times New Roman" w:hAnsi="Times New Roman" w:cs="Times New Roman"/>
          <w:sz w:val="24"/>
          <w:szCs w:val="24"/>
        </w:rPr>
        <w:t>Туксинская</w:t>
      </w:r>
      <w:proofErr w:type="spellEnd"/>
      <w:r w:rsidRPr="00BE66E8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126,8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- 9,5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96%- 9,6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94% - 9,4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003549" w:rsidRDefault="00C4546D" w:rsidP="007F681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549">
              <w:rPr>
                <w:rFonts w:ascii="Times New Roman" w:hAnsi="Times New Roman"/>
                <w:sz w:val="24"/>
                <w:szCs w:val="24"/>
                <w:lang w:eastAsia="ru-RU"/>
              </w:rPr>
              <w:t>126,8</w:t>
            </w:r>
          </w:p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организациям района (школам)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1134"/>
        <w:jc w:val="center"/>
      </w:pPr>
    </w:p>
    <w:p w:rsidR="00C4546D" w:rsidRDefault="00C4546D" w:rsidP="00C4546D">
      <w:pPr>
        <w:spacing w:after="0" w:line="240" w:lineRule="auto"/>
      </w:pPr>
      <w:r>
        <w:br w:type="page"/>
      </w:r>
    </w:p>
    <w:p w:rsidR="00C4546D" w:rsidRPr="00BE66E8" w:rsidRDefault="00C4546D" w:rsidP="00C454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E66E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4546D" w:rsidRPr="00BE66E8" w:rsidRDefault="00C4546D" w:rsidP="00C4546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BE66E8">
        <w:rPr>
          <w:rFonts w:ascii="Times New Roman" w:hAnsi="Times New Roman" w:cs="Times New Roman"/>
          <w:sz w:val="24"/>
          <w:szCs w:val="24"/>
        </w:rPr>
        <w:t>ДОУ</w:t>
      </w:r>
    </w:p>
    <w:p w:rsidR="00C4546D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  <w:r w:rsidRPr="00BE66E8">
        <w:rPr>
          <w:rFonts w:ascii="Times New Roman" w:hAnsi="Times New Roman" w:cs="Times New Roman"/>
          <w:sz w:val="24"/>
          <w:szCs w:val="24"/>
        </w:rPr>
        <w:t>МКДОУ детский сад №29 «Гномик»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129,7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,7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96%-9,6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89% - 8,9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,3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129,7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(ДОУ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BE66E8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  <w:r w:rsidRPr="00845CE7">
        <w:rPr>
          <w:rFonts w:ascii="Times New Roman" w:hAnsi="Times New Roman" w:cs="Times New Roman"/>
          <w:sz w:val="24"/>
          <w:szCs w:val="24"/>
        </w:rPr>
        <w:t>МКДОУ детский сад ОВ №13 «Колосок»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130,3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p w:rsidR="00C4546D" w:rsidRPr="00DE48C5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27,4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,7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99%-9,9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84% - 8,4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(ДОУ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  <w:r w:rsidRPr="00845CE7">
        <w:rPr>
          <w:rFonts w:ascii="Times New Roman" w:hAnsi="Times New Roman" w:cs="Times New Roman"/>
          <w:sz w:val="24"/>
          <w:szCs w:val="24"/>
        </w:rPr>
        <w:t>МКДОУ детский сад №27 «Солнышко»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123,8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3942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Материально-техническое и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информационное обеспечение организации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100%-10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97% - 9,7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 -10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(ДОУ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39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845CE7" w:rsidRDefault="00C4546D" w:rsidP="00C4546D">
      <w:pPr>
        <w:spacing w:after="0"/>
        <w:ind w:hanging="993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5CE7">
        <w:rPr>
          <w:rFonts w:ascii="Times New Roman" w:hAnsi="Times New Roman" w:cs="Times New Roman"/>
          <w:sz w:val="24"/>
          <w:szCs w:val="24"/>
        </w:rPr>
        <w:t>МКДОУ детский сад №32 «Росинка»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139,7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</w:t>
            </w:r>
            <w:proofErr w:type="gramStart"/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сумма экспертной оценки и опроса) 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54,4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27,5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- 10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79% - 7,9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,6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139,7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(ДОУ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845CE7" w:rsidRDefault="00C4546D" w:rsidP="00C45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420958">
        <w:rPr>
          <w:rFonts w:ascii="Times New Roman" w:hAnsi="Times New Roman" w:cs="Times New Roman"/>
          <w:sz w:val="24"/>
          <w:szCs w:val="24"/>
        </w:rPr>
        <w:t>МКДОУ детский сад №16 «Звездочка»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129,4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4B7F3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225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96%-9,6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93% - 9,3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,3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129,4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Средний балл по общеобразовательным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(ДОУ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130,6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Средний балл по ОО района</w:t>
            </w:r>
          </w:p>
        </w:tc>
        <w:tc>
          <w:tcPr>
            <w:tcW w:w="4225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Default="00C4546D" w:rsidP="00C4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546D" w:rsidRPr="00C617F2" w:rsidRDefault="00C4546D" w:rsidP="00C4546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C617F2">
        <w:rPr>
          <w:rFonts w:ascii="Times New Roman" w:hAnsi="Times New Roman" w:cs="Times New Roman"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4546D" w:rsidRPr="00C617F2" w:rsidRDefault="00C4546D" w:rsidP="00C4546D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617F2">
        <w:rPr>
          <w:rFonts w:ascii="Times New Roman" w:hAnsi="Times New Roman" w:cs="Times New Roman"/>
          <w:sz w:val="24"/>
          <w:szCs w:val="24"/>
        </w:rPr>
        <w:t>УДОД</w:t>
      </w:r>
    </w:p>
    <w:p w:rsidR="00C4546D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C617F2">
        <w:rPr>
          <w:rFonts w:ascii="Times New Roman" w:hAnsi="Times New Roman" w:cs="Times New Roman"/>
          <w:sz w:val="24"/>
          <w:szCs w:val="24"/>
        </w:rPr>
        <w:t>МБОУ ДО «ЦДО»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128,3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19,6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по телефону, по электронной почте, с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- 9,8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98%-9,8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90% - 9,0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 - 9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7% -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128,3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(УДОД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Pr="00C617F2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C4546D" w:rsidRPr="00AA30B9" w:rsidRDefault="00C4546D" w:rsidP="00C4546D">
      <w:pPr>
        <w:spacing w:after="0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AA30B9">
        <w:rPr>
          <w:rFonts w:ascii="Times New Roman" w:hAnsi="Times New Roman" w:cs="Times New Roman"/>
          <w:sz w:val="24"/>
          <w:szCs w:val="24"/>
        </w:rPr>
        <w:t>МКОУ ДО «</w:t>
      </w:r>
      <w:proofErr w:type="spellStart"/>
      <w:r w:rsidRPr="00AA30B9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Pr="00AA30B9">
        <w:rPr>
          <w:rFonts w:ascii="Times New Roman" w:hAnsi="Times New Roman" w:cs="Times New Roman"/>
          <w:sz w:val="24"/>
          <w:szCs w:val="24"/>
        </w:rPr>
        <w:t xml:space="preserve"> ДЮСШ»</w:t>
      </w:r>
    </w:p>
    <w:p w:rsidR="00C4546D" w:rsidRDefault="00C4546D" w:rsidP="00C4546D">
      <w:pPr>
        <w:spacing w:after="0"/>
        <w:ind w:hanging="1134"/>
        <w:jc w:val="center"/>
      </w:pP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Всего данная организация получила 100,8  балла из 160 </w:t>
      </w:r>
      <w:proofErr w:type="gramStart"/>
      <w:r>
        <w:rPr>
          <w:rFonts w:ascii="Times New Roman" w:hAnsi="Times New Roman"/>
          <w:bCs/>
          <w:sz w:val="24"/>
          <w:szCs w:val="24"/>
        </w:rPr>
        <w:t>возможных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4546D" w:rsidRDefault="00C4546D" w:rsidP="00C454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E48C5">
        <w:rPr>
          <w:rFonts w:ascii="Times New Roman" w:hAnsi="Times New Roman"/>
          <w:bCs/>
          <w:sz w:val="24"/>
          <w:szCs w:val="24"/>
        </w:rPr>
        <w:t>По блокам показателей получены следующие результаты:</w:t>
      </w:r>
    </w:p>
    <w:tbl>
      <w:tblPr>
        <w:tblStyle w:val="aa"/>
        <w:tblW w:w="0" w:type="auto"/>
        <w:tblLook w:val="01E0"/>
      </w:tblPr>
      <w:tblGrid>
        <w:gridCol w:w="3190"/>
        <w:gridCol w:w="3190"/>
        <w:gridCol w:w="3191"/>
      </w:tblGrid>
      <w:tr w:rsidR="00C4546D" w:rsidRPr="00DE48C5" w:rsidTr="007F6818"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показателей</w:t>
            </w:r>
          </w:p>
        </w:tc>
        <w:tc>
          <w:tcPr>
            <w:tcW w:w="3190" w:type="dxa"/>
          </w:tcPr>
          <w:p w:rsidR="00C4546D" w:rsidRDefault="00C4546D" w:rsidP="007F6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Полученные баллы</w:t>
            </w:r>
          </w:p>
        </w:tc>
        <w:tc>
          <w:tcPr>
            <w:tcW w:w="3191" w:type="dxa"/>
          </w:tcPr>
          <w:p w:rsidR="00C4546D" w:rsidRDefault="00C4546D" w:rsidP="007F681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возможные баллы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(сумма экспертной оценки и опроса)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Комфортность условий предоставления услуг и доступность их получения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(сумма экспертной оценки и опроса)</w:t>
            </w: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34,9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Доброжелательность и компетентность работников организации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C4546D" w:rsidRPr="00DE48C5" w:rsidTr="007F6818">
        <w:tc>
          <w:tcPr>
            <w:tcW w:w="3190" w:type="dxa"/>
          </w:tcPr>
          <w:p w:rsidR="00C4546D" w:rsidRPr="00DE48C5" w:rsidRDefault="00C4546D" w:rsidP="007F681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8C5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потребителей качеством оказания услуг</w:t>
            </w:r>
          </w:p>
        </w:tc>
        <w:tc>
          <w:tcPr>
            <w:tcW w:w="3190" w:type="dxa"/>
          </w:tcPr>
          <w:p w:rsidR="00C4546D" w:rsidRPr="00DE48C5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23,7</w:t>
            </w:r>
          </w:p>
        </w:tc>
        <w:tc>
          <w:tcPr>
            <w:tcW w:w="3191" w:type="dxa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23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horzAnchor="margin" w:tblpY="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280"/>
        <w:gridCol w:w="4084"/>
      </w:tblGrid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размещенной</w:t>
            </w:r>
            <w:proofErr w:type="gramEnd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на официальном сайте в сети Интернет </w:t>
            </w:r>
            <w:proofErr w:type="spell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www.bus.gov.ru</w:t>
            </w:r>
            <w:proofErr w:type="spell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6,7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- 8,0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получателей образовательных услуг, удовлетворенных 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81%-8,1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74% - 7,4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82% - 8,2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1242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80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82% - 8,2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баллов 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общеобразовательным органи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зациям района (УДОД</w:t>
            </w: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C4546D" w:rsidRPr="003E23B7" w:rsidTr="007F6818">
        <w:tc>
          <w:tcPr>
            <w:tcW w:w="5522" w:type="dxa"/>
            <w:gridSpan w:val="2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ОО района</w:t>
            </w:r>
          </w:p>
        </w:tc>
        <w:tc>
          <w:tcPr>
            <w:tcW w:w="4084" w:type="dxa"/>
            <w:shd w:val="clear" w:color="auto" w:fill="auto"/>
          </w:tcPr>
          <w:p w:rsidR="00C4546D" w:rsidRPr="003E23B7" w:rsidRDefault="00C4546D" w:rsidP="007F6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23B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</w:tr>
    </w:tbl>
    <w:p w:rsidR="00C4546D" w:rsidRDefault="00C4546D" w:rsidP="00C4546D">
      <w:pPr>
        <w:spacing w:after="0"/>
        <w:ind w:hanging="1134"/>
      </w:pPr>
    </w:p>
    <w:p w:rsidR="00C4546D" w:rsidRPr="00CF4131" w:rsidRDefault="00C4546D" w:rsidP="00C4546D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83F" w:rsidRPr="009D0A2E" w:rsidRDefault="0080383F" w:rsidP="008B48CE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80383F" w:rsidRPr="009D0A2E" w:rsidSect="000F0778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C9" w:rsidRDefault="000040C9" w:rsidP="00526312">
      <w:pPr>
        <w:spacing w:after="0" w:line="240" w:lineRule="auto"/>
      </w:pPr>
      <w:r>
        <w:separator/>
      </w:r>
    </w:p>
  </w:endnote>
  <w:endnote w:type="continuationSeparator" w:id="0">
    <w:p w:rsidR="000040C9" w:rsidRDefault="000040C9" w:rsidP="005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595"/>
      <w:docPartObj>
        <w:docPartGallery w:val="Page Numbers (Bottom of Page)"/>
        <w:docPartUnique/>
      </w:docPartObj>
    </w:sdtPr>
    <w:sdtContent>
      <w:p w:rsidR="00020A87" w:rsidRDefault="00D5694E">
        <w:pPr>
          <w:pStyle w:val="ad"/>
          <w:jc w:val="right"/>
        </w:pPr>
        <w:fldSimple w:instr=" PAGE   \* MERGEFORMAT ">
          <w:r w:rsidR="00A51207">
            <w:rPr>
              <w:noProof/>
            </w:rPr>
            <w:t>1</w:t>
          </w:r>
        </w:fldSimple>
      </w:p>
    </w:sdtContent>
  </w:sdt>
  <w:p w:rsidR="00020A87" w:rsidRDefault="00020A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C9" w:rsidRDefault="000040C9" w:rsidP="00526312">
      <w:pPr>
        <w:spacing w:after="0" w:line="240" w:lineRule="auto"/>
      </w:pPr>
      <w:r>
        <w:separator/>
      </w:r>
    </w:p>
  </w:footnote>
  <w:footnote w:type="continuationSeparator" w:id="0">
    <w:p w:rsidR="000040C9" w:rsidRDefault="000040C9" w:rsidP="005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9.75pt;height:39.75pt" o:bullet="t">
        <v:imagedata r:id="rId1" o:title="art947"/>
      </v:shape>
    </w:pict>
  </w:numPicBullet>
  <w:abstractNum w:abstractNumId="0">
    <w:nsid w:val="01971BCD"/>
    <w:multiLevelType w:val="hybridMultilevel"/>
    <w:tmpl w:val="75DCD962"/>
    <w:lvl w:ilvl="0" w:tplc="1F489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4F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EDC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9AE8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EBC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000E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CB1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AC0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22F8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E64B44"/>
    <w:multiLevelType w:val="hybridMultilevel"/>
    <w:tmpl w:val="4FF26834"/>
    <w:lvl w:ilvl="0" w:tplc="45DA4B1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B679F"/>
    <w:multiLevelType w:val="hybridMultilevel"/>
    <w:tmpl w:val="260294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0511E2"/>
    <w:multiLevelType w:val="hybridMultilevel"/>
    <w:tmpl w:val="7A9C4C5C"/>
    <w:lvl w:ilvl="0" w:tplc="69AA32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62615"/>
    <w:multiLevelType w:val="hybridMultilevel"/>
    <w:tmpl w:val="76AAC4B6"/>
    <w:lvl w:ilvl="0" w:tplc="2EE8E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505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1A48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4C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E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46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8F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4A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0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61707"/>
    <w:multiLevelType w:val="hybridMultilevel"/>
    <w:tmpl w:val="39C471A6"/>
    <w:lvl w:ilvl="0" w:tplc="45DA4B1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18C6"/>
    <w:multiLevelType w:val="multilevel"/>
    <w:tmpl w:val="E524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9F03401"/>
    <w:multiLevelType w:val="hybridMultilevel"/>
    <w:tmpl w:val="ACAE23F8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75298"/>
    <w:multiLevelType w:val="hybridMultilevel"/>
    <w:tmpl w:val="173495B6"/>
    <w:lvl w:ilvl="0" w:tplc="04D22E2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5852158"/>
    <w:multiLevelType w:val="hybridMultilevel"/>
    <w:tmpl w:val="A37E9B1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510CD"/>
    <w:multiLevelType w:val="hybridMultilevel"/>
    <w:tmpl w:val="750831D8"/>
    <w:lvl w:ilvl="0" w:tplc="8ADE12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A09A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7415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E04A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27E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07B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834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457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1AD7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5F40C5C"/>
    <w:multiLevelType w:val="hybridMultilevel"/>
    <w:tmpl w:val="8F58C412"/>
    <w:lvl w:ilvl="0" w:tplc="9530E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00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EE6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E29E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C57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CAF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EDD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69D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4272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65E053F"/>
    <w:multiLevelType w:val="hybridMultilevel"/>
    <w:tmpl w:val="E3F4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D7C87"/>
    <w:multiLevelType w:val="hybridMultilevel"/>
    <w:tmpl w:val="496A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D2D86"/>
    <w:multiLevelType w:val="hybridMultilevel"/>
    <w:tmpl w:val="39606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8B30DF"/>
    <w:multiLevelType w:val="hybridMultilevel"/>
    <w:tmpl w:val="119E489A"/>
    <w:lvl w:ilvl="0" w:tplc="45DA4B1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A3869"/>
    <w:multiLevelType w:val="hybridMultilevel"/>
    <w:tmpl w:val="84CAD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006E5"/>
    <w:multiLevelType w:val="hybridMultilevel"/>
    <w:tmpl w:val="5C188654"/>
    <w:lvl w:ilvl="0" w:tplc="C62E7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15146"/>
    <w:multiLevelType w:val="hybridMultilevel"/>
    <w:tmpl w:val="4A90FA94"/>
    <w:lvl w:ilvl="0" w:tplc="BE287A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E11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E836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A3F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0D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C28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42DE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2A8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2FD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9870EB0"/>
    <w:multiLevelType w:val="hybridMultilevel"/>
    <w:tmpl w:val="53BA6A34"/>
    <w:lvl w:ilvl="0" w:tplc="E3CA62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D6C07"/>
    <w:multiLevelType w:val="hybridMultilevel"/>
    <w:tmpl w:val="1360B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A388C"/>
    <w:multiLevelType w:val="hybridMultilevel"/>
    <w:tmpl w:val="E2BC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B4E96"/>
    <w:multiLevelType w:val="hybridMultilevel"/>
    <w:tmpl w:val="14A8BE88"/>
    <w:lvl w:ilvl="0" w:tplc="F524EB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1227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2CB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ED0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214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234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81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08A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666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FD67C24"/>
    <w:multiLevelType w:val="hybridMultilevel"/>
    <w:tmpl w:val="A0F2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2488C"/>
    <w:multiLevelType w:val="hybridMultilevel"/>
    <w:tmpl w:val="C844774C"/>
    <w:lvl w:ilvl="0" w:tplc="1004C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45D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4A8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5291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EC5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A0A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8A0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8FA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E11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169781D"/>
    <w:multiLevelType w:val="hybridMultilevel"/>
    <w:tmpl w:val="9E409C7A"/>
    <w:lvl w:ilvl="0" w:tplc="96F0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3CCF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CAD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0EEF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E7E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10F7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387D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E077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AE7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1B42544"/>
    <w:multiLevelType w:val="hybridMultilevel"/>
    <w:tmpl w:val="912A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1580"/>
    <w:multiLevelType w:val="hybridMultilevel"/>
    <w:tmpl w:val="283E36A0"/>
    <w:lvl w:ilvl="0" w:tplc="1E38C086">
      <w:start w:val="1"/>
      <w:numFmt w:val="bullet"/>
      <w:lvlText w:val="-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54BB4665"/>
    <w:multiLevelType w:val="hybridMultilevel"/>
    <w:tmpl w:val="8F02D99E"/>
    <w:lvl w:ilvl="0" w:tplc="F1EC74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6427045"/>
    <w:multiLevelType w:val="hybridMultilevel"/>
    <w:tmpl w:val="C1963232"/>
    <w:lvl w:ilvl="0" w:tplc="2B608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892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606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22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420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EA02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A7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034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A73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8F57663"/>
    <w:multiLevelType w:val="hybridMultilevel"/>
    <w:tmpl w:val="71DEC090"/>
    <w:lvl w:ilvl="0" w:tplc="D632CFDC">
      <w:start w:val="3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654A9B"/>
    <w:multiLevelType w:val="hybridMultilevel"/>
    <w:tmpl w:val="DC2AC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0108E"/>
    <w:multiLevelType w:val="hybridMultilevel"/>
    <w:tmpl w:val="9046553C"/>
    <w:lvl w:ilvl="0" w:tplc="33548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6A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87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47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E9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874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D69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65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A20F3F"/>
    <w:multiLevelType w:val="hybridMultilevel"/>
    <w:tmpl w:val="BA22280E"/>
    <w:lvl w:ilvl="0" w:tplc="2A94C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4DC6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B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C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E5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0D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4C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67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41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F42B6A"/>
    <w:multiLevelType w:val="hybridMultilevel"/>
    <w:tmpl w:val="26F0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C68F0"/>
    <w:multiLevelType w:val="hybridMultilevel"/>
    <w:tmpl w:val="FF609792"/>
    <w:lvl w:ilvl="0" w:tplc="2A94C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00254"/>
    <w:multiLevelType w:val="hybridMultilevel"/>
    <w:tmpl w:val="E32CA6A4"/>
    <w:lvl w:ilvl="0" w:tplc="756AC0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35735"/>
    <w:multiLevelType w:val="hybridMultilevel"/>
    <w:tmpl w:val="9C56363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2297223"/>
    <w:multiLevelType w:val="hybridMultilevel"/>
    <w:tmpl w:val="0B8C3B68"/>
    <w:lvl w:ilvl="0" w:tplc="69AA322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90374D"/>
    <w:multiLevelType w:val="hybridMultilevel"/>
    <w:tmpl w:val="67FA7940"/>
    <w:lvl w:ilvl="0" w:tplc="F1EC74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4330F96"/>
    <w:multiLevelType w:val="multilevel"/>
    <w:tmpl w:val="2146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6672C8B"/>
    <w:multiLevelType w:val="hybridMultilevel"/>
    <w:tmpl w:val="19E84DE8"/>
    <w:lvl w:ilvl="0" w:tplc="3FAAD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369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C3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64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64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DAE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8F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C5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8C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21AC4"/>
    <w:multiLevelType w:val="hybridMultilevel"/>
    <w:tmpl w:val="282EE5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7353D9"/>
    <w:multiLevelType w:val="hybridMultilevel"/>
    <w:tmpl w:val="FD369448"/>
    <w:lvl w:ilvl="0" w:tplc="1F28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80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0C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83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68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D86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83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C3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0F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39"/>
  </w:num>
  <w:num w:numId="4">
    <w:abstractNumId w:val="27"/>
  </w:num>
  <w:num w:numId="5">
    <w:abstractNumId w:val="11"/>
  </w:num>
  <w:num w:numId="6">
    <w:abstractNumId w:val="18"/>
  </w:num>
  <w:num w:numId="7">
    <w:abstractNumId w:val="22"/>
  </w:num>
  <w:num w:numId="8">
    <w:abstractNumId w:val="14"/>
  </w:num>
  <w:num w:numId="9">
    <w:abstractNumId w:val="43"/>
  </w:num>
  <w:num w:numId="10">
    <w:abstractNumId w:val="40"/>
  </w:num>
  <w:num w:numId="11">
    <w:abstractNumId w:val="5"/>
  </w:num>
  <w:num w:numId="12">
    <w:abstractNumId w:val="12"/>
  </w:num>
  <w:num w:numId="13">
    <w:abstractNumId w:val="1"/>
  </w:num>
  <w:num w:numId="14">
    <w:abstractNumId w:val="30"/>
  </w:num>
  <w:num w:numId="15">
    <w:abstractNumId w:val="2"/>
  </w:num>
  <w:num w:numId="16">
    <w:abstractNumId w:val="38"/>
  </w:num>
  <w:num w:numId="17">
    <w:abstractNumId w:val="8"/>
  </w:num>
  <w:num w:numId="18">
    <w:abstractNumId w:val="15"/>
  </w:num>
  <w:num w:numId="19">
    <w:abstractNumId w:val="3"/>
  </w:num>
  <w:num w:numId="20">
    <w:abstractNumId w:val="17"/>
  </w:num>
  <w:num w:numId="21">
    <w:abstractNumId w:val="41"/>
  </w:num>
  <w:num w:numId="22">
    <w:abstractNumId w:val="36"/>
  </w:num>
  <w:num w:numId="23">
    <w:abstractNumId w:val="19"/>
  </w:num>
  <w:num w:numId="24">
    <w:abstractNumId w:val="7"/>
  </w:num>
  <w:num w:numId="25">
    <w:abstractNumId w:val="28"/>
  </w:num>
  <w:num w:numId="26">
    <w:abstractNumId w:val="32"/>
  </w:num>
  <w:num w:numId="27">
    <w:abstractNumId w:val="0"/>
  </w:num>
  <w:num w:numId="28">
    <w:abstractNumId w:val="10"/>
  </w:num>
  <w:num w:numId="29">
    <w:abstractNumId w:val="25"/>
  </w:num>
  <w:num w:numId="30">
    <w:abstractNumId w:val="24"/>
  </w:num>
  <w:num w:numId="31">
    <w:abstractNumId w:val="34"/>
  </w:num>
  <w:num w:numId="32">
    <w:abstractNumId w:val="9"/>
  </w:num>
  <w:num w:numId="33">
    <w:abstractNumId w:val="42"/>
  </w:num>
  <w:num w:numId="34">
    <w:abstractNumId w:val="4"/>
  </w:num>
  <w:num w:numId="35">
    <w:abstractNumId w:val="21"/>
  </w:num>
  <w:num w:numId="36">
    <w:abstractNumId w:val="33"/>
  </w:num>
  <w:num w:numId="37">
    <w:abstractNumId w:val="37"/>
  </w:num>
  <w:num w:numId="38">
    <w:abstractNumId w:val="35"/>
  </w:num>
  <w:num w:numId="39">
    <w:abstractNumId w:val="31"/>
  </w:num>
  <w:num w:numId="40">
    <w:abstractNumId w:val="23"/>
  </w:num>
  <w:num w:numId="41">
    <w:abstractNumId w:val="26"/>
  </w:num>
  <w:num w:numId="42">
    <w:abstractNumId w:val="13"/>
  </w:num>
  <w:num w:numId="43">
    <w:abstractNumId w:val="16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D3CA7"/>
    <w:rsid w:val="000040C9"/>
    <w:rsid w:val="0001015F"/>
    <w:rsid w:val="000108A8"/>
    <w:rsid w:val="00020A87"/>
    <w:rsid w:val="0002339E"/>
    <w:rsid w:val="000250D1"/>
    <w:rsid w:val="00026A7B"/>
    <w:rsid w:val="00042BD7"/>
    <w:rsid w:val="00044E1C"/>
    <w:rsid w:val="00076CD9"/>
    <w:rsid w:val="00086FB8"/>
    <w:rsid w:val="000C68D6"/>
    <w:rsid w:val="000D1CCC"/>
    <w:rsid w:val="000F0778"/>
    <w:rsid w:val="00100978"/>
    <w:rsid w:val="00106002"/>
    <w:rsid w:val="00130C14"/>
    <w:rsid w:val="00157B81"/>
    <w:rsid w:val="00186507"/>
    <w:rsid w:val="001D7ACB"/>
    <w:rsid w:val="001E5216"/>
    <w:rsid w:val="00216650"/>
    <w:rsid w:val="00277FE8"/>
    <w:rsid w:val="00283EE7"/>
    <w:rsid w:val="002B017A"/>
    <w:rsid w:val="00330792"/>
    <w:rsid w:val="00373655"/>
    <w:rsid w:val="0037379A"/>
    <w:rsid w:val="00386F0D"/>
    <w:rsid w:val="003A7F55"/>
    <w:rsid w:val="003B7713"/>
    <w:rsid w:val="004155A1"/>
    <w:rsid w:val="00423D99"/>
    <w:rsid w:val="00496303"/>
    <w:rsid w:val="004A27DE"/>
    <w:rsid w:val="004B4A93"/>
    <w:rsid w:val="004C4B69"/>
    <w:rsid w:val="00526312"/>
    <w:rsid w:val="005328DA"/>
    <w:rsid w:val="005574EB"/>
    <w:rsid w:val="00566836"/>
    <w:rsid w:val="005A593E"/>
    <w:rsid w:val="005C0B1C"/>
    <w:rsid w:val="0061143B"/>
    <w:rsid w:val="00624ED4"/>
    <w:rsid w:val="00643606"/>
    <w:rsid w:val="0064474E"/>
    <w:rsid w:val="0066450E"/>
    <w:rsid w:val="006925A8"/>
    <w:rsid w:val="006C205E"/>
    <w:rsid w:val="006F1CA8"/>
    <w:rsid w:val="006F1FDA"/>
    <w:rsid w:val="00700C73"/>
    <w:rsid w:val="0070764F"/>
    <w:rsid w:val="00723B25"/>
    <w:rsid w:val="00747CC1"/>
    <w:rsid w:val="00751087"/>
    <w:rsid w:val="007622C0"/>
    <w:rsid w:val="00770B86"/>
    <w:rsid w:val="00771312"/>
    <w:rsid w:val="00792E72"/>
    <w:rsid w:val="00797B32"/>
    <w:rsid w:val="007A2722"/>
    <w:rsid w:val="007A35C5"/>
    <w:rsid w:val="007A794C"/>
    <w:rsid w:val="007C4098"/>
    <w:rsid w:val="007D6492"/>
    <w:rsid w:val="0080383F"/>
    <w:rsid w:val="00831D4A"/>
    <w:rsid w:val="00833D50"/>
    <w:rsid w:val="008465B5"/>
    <w:rsid w:val="00866D2E"/>
    <w:rsid w:val="00877B5B"/>
    <w:rsid w:val="008812B1"/>
    <w:rsid w:val="008B48CE"/>
    <w:rsid w:val="008D3CA7"/>
    <w:rsid w:val="008E1893"/>
    <w:rsid w:val="008F551F"/>
    <w:rsid w:val="009031BA"/>
    <w:rsid w:val="009165CB"/>
    <w:rsid w:val="00922AFC"/>
    <w:rsid w:val="00957830"/>
    <w:rsid w:val="00977CB3"/>
    <w:rsid w:val="009C5644"/>
    <w:rsid w:val="009D0A2E"/>
    <w:rsid w:val="00A07FB8"/>
    <w:rsid w:val="00A35331"/>
    <w:rsid w:val="00A51207"/>
    <w:rsid w:val="00A5407B"/>
    <w:rsid w:val="00A602CA"/>
    <w:rsid w:val="00A61E61"/>
    <w:rsid w:val="00A71DEC"/>
    <w:rsid w:val="00A96848"/>
    <w:rsid w:val="00AF5F0A"/>
    <w:rsid w:val="00B27141"/>
    <w:rsid w:val="00B3364B"/>
    <w:rsid w:val="00B36871"/>
    <w:rsid w:val="00B51C30"/>
    <w:rsid w:val="00B67150"/>
    <w:rsid w:val="00BA781D"/>
    <w:rsid w:val="00BD366C"/>
    <w:rsid w:val="00C206CF"/>
    <w:rsid w:val="00C4546D"/>
    <w:rsid w:val="00C66014"/>
    <w:rsid w:val="00C6603F"/>
    <w:rsid w:val="00C706F7"/>
    <w:rsid w:val="00C80CEB"/>
    <w:rsid w:val="00C83F35"/>
    <w:rsid w:val="00CD6B3E"/>
    <w:rsid w:val="00CF33BE"/>
    <w:rsid w:val="00CF4131"/>
    <w:rsid w:val="00CF5A67"/>
    <w:rsid w:val="00D132C5"/>
    <w:rsid w:val="00D159A3"/>
    <w:rsid w:val="00D47A3E"/>
    <w:rsid w:val="00D510D3"/>
    <w:rsid w:val="00D5694E"/>
    <w:rsid w:val="00D75F4D"/>
    <w:rsid w:val="00D97B3C"/>
    <w:rsid w:val="00DF2071"/>
    <w:rsid w:val="00DF5969"/>
    <w:rsid w:val="00E047C2"/>
    <w:rsid w:val="00E1150B"/>
    <w:rsid w:val="00E248A7"/>
    <w:rsid w:val="00E71B54"/>
    <w:rsid w:val="00E73F3F"/>
    <w:rsid w:val="00E84063"/>
    <w:rsid w:val="00E96F2D"/>
    <w:rsid w:val="00EA2D2A"/>
    <w:rsid w:val="00EF08D2"/>
    <w:rsid w:val="00F07F7A"/>
    <w:rsid w:val="00F115B5"/>
    <w:rsid w:val="00F60CCE"/>
    <w:rsid w:val="00F669F5"/>
    <w:rsid w:val="00F83234"/>
    <w:rsid w:val="00FB769C"/>
    <w:rsid w:val="00FC647F"/>
    <w:rsid w:val="00FD22DC"/>
    <w:rsid w:val="00FD707C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C1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2631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26312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26312"/>
    <w:rPr>
      <w:vertAlign w:val="superscript"/>
    </w:rPr>
  </w:style>
  <w:style w:type="paragraph" w:styleId="a9">
    <w:name w:val="Normal (Web)"/>
    <w:basedOn w:val="a"/>
    <w:rsid w:val="0083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A5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a1"/>
    <w:rsid w:val="00086FB8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02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0A87"/>
  </w:style>
  <w:style w:type="paragraph" w:styleId="ad">
    <w:name w:val="footer"/>
    <w:basedOn w:val="a"/>
    <w:link w:val="ae"/>
    <w:uiPriority w:val="99"/>
    <w:unhideWhenUsed/>
    <w:rsid w:val="0002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0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24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6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0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0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89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30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6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1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5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1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68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4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7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36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87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78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294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6651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381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70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2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068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57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1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32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7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2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66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644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91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image" Target="media/image4.jpeg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Рыпушк.</c:v>
                </c:pt>
                <c:pt idx="1">
                  <c:v>СОШ №2</c:v>
                </c:pt>
                <c:pt idx="2">
                  <c:v>Коткозеро</c:v>
                </c:pt>
                <c:pt idx="3">
                  <c:v>СОШ №1</c:v>
                </c:pt>
                <c:pt idx="4">
                  <c:v>Тукса</c:v>
                </c:pt>
                <c:pt idx="5">
                  <c:v>среднее</c:v>
                </c:pt>
                <c:pt idx="6">
                  <c:v>Мегрега</c:v>
                </c:pt>
                <c:pt idx="7">
                  <c:v>Михайл.</c:v>
                </c:pt>
                <c:pt idx="8">
                  <c:v>Ильин.</c:v>
                </c:pt>
                <c:pt idx="9">
                  <c:v>Видлица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35.300000000000004</c:v>
                </c:pt>
                <c:pt idx="1">
                  <c:v>33.1</c:v>
                </c:pt>
                <c:pt idx="2">
                  <c:v>32.9</c:v>
                </c:pt>
                <c:pt idx="3">
                  <c:v>31.7</c:v>
                </c:pt>
                <c:pt idx="4">
                  <c:v>31.3</c:v>
                </c:pt>
                <c:pt idx="5">
                  <c:v>30.9</c:v>
                </c:pt>
                <c:pt idx="6">
                  <c:v>30</c:v>
                </c:pt>
                <c:pt idx="7">
                  <c:v>28.6</c:v>
                </c:pt>
                <c:pt idx="8">
                  <c:v>28.5</c:v>
                </c:pt>
                <c:pt idx="9">
                  <c:v>27.1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6D-4D51-9AD6-6DA627178E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Рыпушк.</c:v>
                </c:pt>
                <c:pt idx="1">
                  <c:v>СОШ №2</c:v>
                </c:pt>
                <c:pt idx="2">
                  <c:v>Коткозеро</c:v>
                </c:pt>
                <c:pt idx="3">
                  <c:v>СОШ №1</c:v>
                </c:pt>
                <c:pt idx="4">
                  <c:v>Тукса</c:v>
                </c:pt>
                <c:pt idx="5">
                  <c:v>среднее</c:v>
                </c:pt>
                <c:pt idx="6">
                  <c:v>Мегрега</c:v>
                </c:pt>
                <c:pt idx="7">
                  <c:v>Михайл.</c:v>
                </c:pt>
                <c:pt idx="8">
                  <c:v>Ильин.</c:v>
                </c:pt>
                <c:pt idx="9">
                  <c:v>Видлица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6D-4D51-9AD6-6DA627178E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Рыпушк.</c:v>
                </c:pt>
                <c:pt idx="1">
                  <c:v>СОШ №2</c:v>
                </c:pt>
                <c:pt idx="2">
                  <c:v>Коткозеро</c:v>
                </c:pt>
                <c:pt idx="3">
                  <c:v>СОШ №1</c:v>
                </c:pt>
                <c:pt idx="4">
                  <c:v>Тукса</c:v>
                </c:pt>
                <c:pt idx="5">
                  <c:v>среднее</c:v>
                </c:pt>
                <c:pt idx="6">
                  <c:v>Мегрега</c:v>
                </c:pt>
                <c:pt idx="7">
                  <c:v>Михайл.</c:v>
                </c:pt>
                <c:pt idx="8">
                  <c:v>Ильин.</c:v>
                </c:pt>
                <c:pt idx="9">
                  <c:v>Видлица</c:v>
                </c:pt>
              </c:strCache>
            </c:strRef>
          </c:cat>
          <c:val>
            <c:numRef>
              <c:f>Лист1!$D$2:$D$11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D6D-4D51-9AD6-6DA627178E33}"/>
            </c:ext>
          </c:extLst>
        </c:ser>
        <c:axId val="218735360"/>
        <c:axId val="218741376"/>
      </c:barChart>
      <c:catAx>
        <c:axId val="2187353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 b="1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8741376"/>
        <c:crosses val="autoZero"/>
        <c:auto val="1"/>
        <c:lblAlgn val="ctr"/>
        <c:lblOffset val="100"/>
      </c:catAx>
      <c:valAx>
        <c:axId val="218741376"/>
        <c:scaling>
          <c:orientation val="minMax"/>
        </c:scaling>
        <c:delete val="1"/>
        <c:axPos val="l"/>
        <c:majorGridlines/>
        <c:numFmt formatCode="0.0" sourceLinked="1"/>
        <c:tickLblPos val="none"/>
        <c:crossAx val="218735360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 prst="relaxedInset"/>
        </a:sp3d>
      </c:spPr>
    </c:plotArea>
    <c:plotVisOnly val="1"/>
    <c:dispBlanksAs val="gap"/>
  </c:chart>
  <c:spPr>
    <a:ln>
      <a:gradFill>
        <a:gsLst>
          <a:gs pos="0">
            <a:schemeClr val="tx1"/>
          </a:gs>
          <a:gs pos="50000">
            <a:schemeClr val="accent1">
              <a:tint val="44500"/>
              <a:satMod val="160000"/>
            </a:schemeClr>
          </a:gs>
          <a:gs pos="100000">
            <a:schemeClr val="accent1">
              <a:tint val="23500"/>
              <a:satMod val="160000"/>
            </a:schemeClr>
          </a:gs>
        </a:gsLst>
        <a:lin ang="5400000" scaled="0"/>
      </a:gradFill>
    </a:ln>
  </c:spPr>
  <c:txPr>
    <a:bodyPr/>
    <a:lstStyle/>
    <a:p>
      <a:pPr>
        <a:defRPr sz="1800"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Тукса</c:v>
                </c:pt>
                <c:pt idx="2">
                  <c:v>Мегрегская</c:v>
                </c:pt>
                <c:pt idx="3">
                  <c:v>Рыпушкалица</c:v>
                </c:pt>
                <c:pt idx="4">
                  <c:v>Михайл.</c:v>
                </c:pt>
                <c:pt idx="5">
                  <c:v>СОШ №2</c:v>
                </c:pt>
                <c:pt idx="6">
                  <c:v>Коткоз.</c:v>
                </c:pt>
                <c:pt idx="7">
                  <c:v>Видлица</c:v>
                </c:pt>
                <c:pt idx="8">
                  <c:v>Ильинская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97</c:v>
                </c:pt>
                <c:pt idx="1">
                  <c:v>96</c:v>
                </c:pt>
                <c:pt idx="2">
                  <c:v>94</c:v>
                </c:pt>
                <c:pt idx="3">
                  <c:v>92</c:v>
                </c:pt>
                <c:pt idx="4">
                  <c:v>89</c:v>
                </c:pt>
                <c:pt idx="5">
                  <c:v>88</c:v>
                </c:pt>
                <c:pt idx="6">
                  <c:v>88</c:v>
                </c:pt>
                <c:pt idx="7">
                  <c:v>85</c:v>
                </c:pt>
                <c:pt idx="8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D7-4BC0-8412-3A32931E46CD}"/>
            </c:ext>
          </c:extLst>
        </c:ser>
        <c:dLbls>
          <c:showVal val="1"/>
        </c:dLbls>
        <c:gapWidth val="219"/>
        <c:overlap val="-27"/>
        <c:axId val="231139584"/>
        <c:axId val="231145472"/>
      </c:barChart>
      <c:catAx>
        <c:axId val="231139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45472"/>
        <c:crosses val="autoZero"/>
        <c:auto val="1"/>
        <c:lblAlgn val="ctr"/>
        <c:lblOffset val="100"/>
      </c:catAx>
      <c:valAx>
        <c:axId val="231145472"/>
        <c:scaling>
          <c:orientation val="minMax"/>
          <c:max val="100"/>
          <c:min val="7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139584"/>
        <c:crosses val="autoZero"/>
        <c:crossBetween val="between"/>
        <c:majorUnit val="5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</c:chart>
  <c:spPr>
    <a:noFill/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Солнышко</c:v>
                </c:pt>
                <c:pt idx="1">
                  <c:v>Росинка</c:v>
                </c:pt>
                <c:pt idx="2">
                  <c:v>Колосок</c:v>
                </c:pt>
                <c:pt idx="3">
                  <c:v>Гномик</c:v>
                </c:pt>
                <c:pt idx="4">
                  <c:v>Звездочка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99</c:v>
                </c:pt>
                <c:pt idx="3">
                  <c:v>96</c:v>
                </c:pt>
                <c:pt idx="4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DB-435A-8580-FE90589C8A36}"/>
            </c:ext>
          </c:extLst>
        </c:ser>
        <c:dLbls>
          <c:showVal val="1"/>
        </c:dLbls>
        <c:gapWidth val="219"/>
        <c:overlap val="-27"/>
        <c:axId val="231153024"/>
        <c:axId val="231183488"/>
      </c:barChart>
      <c:catAx>
        <c:axId val="231153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183488"/>
        <c:crosses val="autoZero"/>
        <c:auto val="1"/>
        <c:lblAlgn val="ctr"/>
        <c:lblOffset val="100"/>
      </c:catAx>
      <c:valAx>
        <c:axId val="231183488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15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3175"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ЦДО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80</c:v>
                </c:pt>
              </c:numCache>
            </c:numRef>
          </c:val>
        </c:ser>
        <c:axId val="231039360"/>
        <c:axId val="231040896"/>
      </c:barChart>
      <c:catAx>
        <c:axId val="231039360"/>
        <c:scaling>
          <c:orientation val="minMax"/>
        </c:scaling>
        <c:axPos val="b"/>
        <c:tickLblPos val="nextTo"/>
        <c:crossAx val="231040896"/>
        <c:crosses val="autoZero"/>
        <c:auto val="1"/>
        <c:lblAlgn val="ctr"/>
        <c:lblOffset val="100"/>
      </c:catAx>
      <c:valAx>
        <c:axId val="231040896"/>
        <c:scaling>
          <c:orientation val="minMax"/>
          <c:max val="100"/>
          <c:min val="75"/>
        </c:scaling>
        <c:axPos val="l"/>
        <c:majorGridlines/>
        <c:numFmt formatCode="General" sourceLinked="1"/>
        <c:tickLblPos val="nextTo"/>
        <c:crossAx val="231039360"/>
        <c:crosses val="autoZero"/>
        <c:crossBetween val="between"/>
        <c:majorUnit val="10"/>
        <c:minorUnit val="1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Солнышко</c:v>
                </c:pt>
                <c:pt idx="1">
                  <c:v>Росинка</c:v>
                </c:pt>
                <c:pt idx="2">
                  <c:v>ЦДО</c:v>
                </c:pt>
                <c:pt idx="3">
                  <c:v>Колосок</c:v>
                </c:pt>
                <c:pt idx="4">
                  <c:v>СОШ №1</c:v>
                </c:pt>
                <c:pt idx="5">
                  <c:v>Гномик</c:v>
                </c:pt>
                <c:pt idx="6">
                  <c:v>Туксинская</c:v>
                </c:pt>
                <c:pt idx="7">
                  <c:v>Звездочка</c:v>
                </c:pt>
                <c:pt idx="8">
                  <c:v>Мегрега</c:v>
                </c:pt>
                <c:pt idx="9">
                  <c:v>Рыпушкал</c:v>
                </c:pt>
                <c:pt idx="10">
                  <c:v>Михайлов</c:v>
                </c:pt>
                <c:pt idx="11">
                  <c:v>СОШ №2</c:v>
                </c:pt>
                <c:pt idx="12">
                  <c:v>Коткозеро</c:v>
                </c:pt>
                <c:pt idx="13">
                  <c:v>Видлица</c:v>
                </c:pt>
                <c:pt idx="14">
                  <c:v>ДЮСШ</c:v>
                </c:pt>
                <c:pt idx="15">
                  <c:v>Ильинская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98</c:v>
                </c:pt>
                <c:pt idx="3">
                  <c:v>98</c:v>
                </c:pt>
                <c:pt idx="4">
                  <c:v>96.5</c:v>
                </c:pt>
                <c:pt idx="5">
                  <c:v>96.5</c:v>
                </c:pt>
                <c:pt idx="6">
                  <c:v>95.5</c:v>
                </c:pt>
                <c:pt idx="7">
                  <c:v>95</c:v>
                </c:pt>
                <c:pt idx="8">
                  <c:v>94.5</c:v>
                </c:pt>
                <c:pt idx="9">
                  <c:v>91</c:v>
                </c:pt>
                <c:pt idx="10">
                  <c:v>90</c:v>
                </c:pt>
                <c:pt idx="11">
                  <c:v>88</c:v>
                </c:pt>
                <c:pt idx="12">
                  <c:v>87.5</c:v>
                </c:pt>
                <c:pt idx="13">
                  <c:v>83</c:v>
                </c:pt>
                <c:pt idx="14">
                  <c:v>80.5</c:v>
                </c:pt>
                <c:pt idx="15">
                  <c:v>74.5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3E-48F1-8A39-E433A6190D86}"/>
            </c:ext>
          </c:extLst>
        </c:ser>
        <c:axId val="233641472"/>
        <c:axId val="233643008"/>
      </c:barChart>
      <c:catAx>
        <c:axId val="2336414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643008"/>
        <c:crosses val="autoZero"/>
        <c:auto val="1"/>
        <c:lblAlgn val="ctr"/>
        <c:lblOffset val="100"/>
      </c:catAx>
      <c:valAx>
        <c:axId val="233643008"/>
        <c:scaling>
          <c:orientation val="minMax"/>
          <c:max val="100"/>
          <c:min val="7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336414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Тукса</c:v>
                </c:pt>
                <c:pt idx="2">
                  <c:v>Мегрегская</c:v>
                </c:pt>
                <c:pt idx="3">
                  <c:v>Коткоз.</c:v>
                </c:pt>
                <c:pt idx="4">
                  <c:v>Михайл.</c:v>
                </c:pt>
                <c:pt idx="5">
                  <c:v>СОШ №2</c:v>
                </c:pt>
                <c:pt idx="6">
                  <c:v>Рыпушкалица</c:v>
                </c:pt>
                <c:pt idx="7">
                  <c:v>Видлица</c:v>
                </c:pt>
                <c:pt idx="8">
                  <c:v>Ильинская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96</c:v>
                </c:pt>
                <c:pt idx="1">
                  <c:v>95</c:v>
                </c:pt>
                <c:pt idx="2">
                  <c:v>92</c:v>
                </c:pt>
                <c:pt idx="3">
                  <c:v>88</c:v>
                </c:pt>
                <c:pt idx="4">
                  <c:v>87</c:v>
                </c:pt>
                <c:pt idx="5">
                  <c:v>85</c:v>
                </c:pt>
                <c:pt idx="6">
                  <c:v>85</c:v>
                </c:pt>
                <c:pt idx="7">
                  <c:v>77</c:v>
                </c:pt>
                <c:pt idx="8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88-4028-9413-414BD040300F}"/>
            </c:ext>
          </c:extLst>
        </c:ser>
        <c:dLbls>
          <c:showVal val="1"/>
        </c:dLbls>
        <c:gapWidth val="219"/>
        <c:overlap val="-27"/>
        <c:axId val="231193216"/>
        <c:axId val="231235968"/>
      </c:barChart>
      <c:catAx>
        <c:axId val="231193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235968"/>
        <c:crosses val="autoZero"/>
        <c:auto val="1"/>
        <c:lblAlgn val="ctr"/>
        <c:lblOffset val="100"/>
      </c:catAx>
      <c:valAx>
        <c:axId val="231235968"/>
        <c:scaling>
          <c:orientation val="minMax"/>
          <c:max val="100"/>
          <c:min val="7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19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3175"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Солнышко</c:v>
                </c:pt>
                <c:pt idx="1">
                  <c:v>Гномик</c:v>
                </c:pt>
                <c:pt idx="2">
                  <c:v>Звездочка</c:v>
                </c:pt>
                <c:pt idx="3">
                  <c:v>Росинка</c:v>
                </c:pt>
                <c:pt idx="4">
                  <c:v>Колосок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99</c:v>
                </c:pt>
                <c:pt idx="1">
                  <c:v>93</c:v>
                </c:pt>
                <c:pt idx="2">
                  <c:v>93</c:v>
                </c:pt>
                <c:pt idx="3">
                  <c:v>92</c:v>
                </c:pt>
                <c:pt idx="4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69-4854-8F21-00CA0F558144}"/>
            </c:ext>
          </c:extLst>
        </c:ser>
        <c:dLbls>
          <c:showVal val="1"/>
        </c:dLbls>
        <c:gapWidth val="219"/>
        <c:overlap val="-27"/>
        <c:axId val="233766912"/>
        <c:axId val="233768448"/>
      </c:barChart>
      <c:catAx>
        <c:axId val="23376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768448"/>
        <c:crosses val="autoZero"/>
        <c:auto val="1"/>
        <c:lblAlgn val="ctr"/>
        <c:lblOffset val="100"/>
      </c:catAx>
      <c:valAx>
        <c:axId val="233768448"/>
        <c:scaling>
          <c:orientation val="minMax"/>
          <c:max val="100"/>
          <c:min val="7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76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3175"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ЦДО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79</c:v>
                </c:pt>
              </c:numCache>
            </c:numRef>
          </c:val>
        </c:ser>
        <c:axId val="233792256"/>
        <c:axId val="233793792"/>
      </c:barChart>
      <c:catAx>
        <c:axId val="233792256"/>
        <c:scaling>
          <c:orientation val="minMax"/>
        </c:scaling>
        <c:axPos val="b"/>
        <c:tickLblPos val="nextTo"/>
        <c:crossAx val="233793792"/>
        <c:crosses val="autoZero"/>
        <c:auto val="1"/>
        <c:lblAlgn val="ctr"/>
        <c:lblOffset val="100"/>
      </c:catAx>
      <c:valAx>
        <c:axId val="233793792"/>
        <c:scaling>
          <c:orientation val="minMax"/>
          <c:max val="100"/>
          <c:min val="75"/>
        </c:scaling>
        <c:axPos val="l"/>
        <c:majorGridlines/>
        <c:numFmt formatCode="General" sourceLinked="1"/>
        <c:tickLblPos val="nextTo"/>
        <c:crossAx val="233792256"/>
        <c:crosses val="autoZero"/>
        <c:crossBetween val="between"/>
        <c:majorUnit val="10"/>
        <c:minorUnit val="1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Солнышко</c:v>
                </c:pt>
                <c:pt idx="1">
                  <c:v>СОШ №1</c:v>
                </c:pt>
                <c:pt idx="2">
                  <c:v>Тукса</c:v>
                </c:pt>
                <c:pt idx="3">
                  <c:v>ЦДО</c:v>
                </c:pt>
                <c:pt idx="4">
                  <c:v>Гномик</c:v>
                </c:pt>
                <c:pt idx="5">
                  <c:v>Звездочка</c:v>
                </c:pt>
                <c:pt idx="6">
                  <c:v>Росинка</c:v>
                </c:pt>
                <c:pt idx="7">
                  <c:v>Мегрега</c:v>
                </c:pt>
                <c:pt idx="8">
                  <c:v>Колосок</c:v>
                </c:pt>
                <c:pt idx="9">
                  <c:v>Коткозеро</c:v>
                </c:pt>
                <c:pt idx="10">
                  <c:v>Михайл.</c:v>
                </c:pt>
                <c:pt idx="11">
                  <c:v>СОШ №2</c:v>
                </c:pt>
                <c:pt idx="12">
                  <c:v>Рыпушк.</c:v>
                </c:pt>
                <c:pt idx="13">
                  <c:v>ДЮСШ</c:v>
                </c:pt>
                <c:pt idx="14">
                  <c:v>Видлица</c:v>
                </c:pt>
                <c:pt idx="15">
                  <c:v>Ильин.</c:v>
                </c:pt>
              </c:strCache>
            </c:strRef>
          </c:cat>
          <c:val>
            <c:numRef>
              <c:f>Лист1!$B$2:$B$17</c:f>
              <c:numCache>
                <c:formatCode>0</c:formatCode>
                <c:ptCount val="16"/>
                <c:pt idx="0">
                  <c:v>99</c:v>
                </c:pt>
                <c:pt idx="1">
                  <c:v>96</c:v>
                </c:pt>
                <c:pt idx="2">
                  <c:v>95</c:v>
                </c:pt>
                <c:pt idx="3">
                  <c:v>95</c:v>
                </c:pt>
                <c:pt idx="4">
                  <c:v>93</c:v>
                </c:pt>
                <c:pt idx="5">
                  <c:v>93</c:v>
                </c:pt>
                <c:pt idx="6">
                  <c:v>92</c:v>
                </c:pt>
                <c:pt idx="7">
                  <c:v>92</c:v>
                </c:pt>
                <c:pt idx="8">
                  <c:v>91</c:v>
                </c:pt>
                <c:pt idx="9">
                  <c:v>88</c:v>
                </c:pt>
                <c:pt idx="10">
                  <c:v>87</c:v>
                </c:pt>
                <c:pt idx="11">
                  <c:v>85</c:v>
                </c:pt>
                <c:pt idx="12">
                  <c:v>85</c:v>
                </c:pt>
                <c:pt idx="13">
                  <c:v>79</c:v>
                </c:pt>
                <c:pt idx="14">
                  <c:v>77</c:v>
                </c:pt>
                <c:pt idx="15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03-45B1-A885-0B5A3A0ACC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Солнышко</c:v>
                </c:pt>
                <c:pt idx="1">
                  <c:v>СОШ №1</c:v>
                </c:pt>
                <c:pt idx="2">
                  <c:v>Тукса</c:v>
                </c:pt>
                <c:pt idx="3">
                  <c:v>ЦДО</c:v>
                </c:pt>
                <c:pt idx="4">
                  <c:v>Гномик</c:v>
                </c:pt>
                <c:pt idx="5">
                  <c:v>Звездочка</c:v>
                </c:pt>
                <c:pt idx="6">
                  <c:v>Росинка</c:v>
                </c:pt>
                <c:pt idx="7">
                  <c:v>Мегрега</c:v>
                </c:pt>
                <c:pt idx="8">
                  <c:v>Колосок</c:v>
                </c:pt>
                <c:pt idx="9">
                  <c:v>Коткозеро</c:v>
                </c:pt>
                <c:pt idx="10">
                  <c:v>Михайл.</c:v>
                </c:pt>
                <c:pt idx="11">
                  <c:v>СОШ №2</c:v>
                </c:pt>
                <c:pt idx="12">
                  <c:v>Рыпушк.</c:v>
                </c:pt>
                <c:pt idx="13">
                  <c:v>ДЮСШ</c:v>
                </c:pt>
                <c:pt idx="14">
                  <c:v>Видлица</c:v>
                </c:pt>
                <c:pt idx="15">
                  <c:v>Ильин.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59-4A19-A828-51E72C673760}"/>
            </c:ext>
          </c:extLst>
        </c:ser>
        <c:axId val="233851904"/>
        <c:axId val="233861888"/>
      </c:barChart>
      <c:catAx>
        <c:axId val="2338519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861888"/>
        <c:crosses val="autoZero"/>
        <c:auto val="1"/>
        <c:lblAlgn val="ctr"/>
        <c:lblOffset val="100"/>
      </c:catAx>
      <c:valAx>
        <c:axId val="233861888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33851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'Лист1'!$B$1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9"/>
            <c:marker>
              <c:spPr>
                <a:solidFill>
                  <a:schemeClr val="tx1"/>
                </a:solidFill>
              </c:spPr>
            </c:marker>
          </c:dPt>
          <c:dPt>
            <c:idx val="10"/>
            <c:marker>
              <c:spPr>
                <a:solidFill>
                  <a:schemeClr val="tx1"/>
                </a:solidFill>
              </c:spPr>
            </c:marker>
          </c:dPt>
          <c:dLbls>
            <c:dLbl>
              <c:idx val="11"/>
              <c:dLblPos val="b"/>
              <c:showVal val="1"/>
            </c:dLbl>
            <c:dLbl>
              <c:idx val="12"/>
              <c:dLblPos val="b"/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 i="0" baseline="0"/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'Лист1'!$A$2:$A$17</c:f>
              <c:strCache>
                <c:ptCount val="16"/>
                <c:pt idx="0">
                  <c:v>Солнышко</c:v>
                </c:pt>
                <c:pt idx="1">
                  <c:v>Росинка</c:v>
                </c:pt>
                <c:pt idx="2">
                  <c:v>ЦДО</c:v>
                </c:pt>
                <c:pt idx="3">
                  <c:v>СОШ №1</c:v>
                </c:pt>
                <c:pt idx="4">
                  <c:v>Тукса</c:v>
                </c:pt>
                <c:pt idx="5">
                  <c:v>Колосок</c:v>
                </c:pt>
                <c:pt idx="6">
                  <c:v>Звездочка</c:v>
                </c:pt>
                <c:pt idx="7">
                  <c:v>Гномик</c:v>
                </c:pt>
                <c:pt idx="8">
                  <c:v>Мегрега</c:v>
                </c:pt>
                <c:pt idx="9">
                  <c:v>Коткозеро</c:v>
                </c:pt>
                <c:pt idx="10">
                  <c:v>Рыпушк.</c:v>
                </c:pt>
                <c:pt idx="11">
                  <c:v>Михайл.</c:v>
                </c:pt>
                <c:pt idx="12">
                  <c:v>СОШ №2</c:v>
                </c:pt>
                <c:pt idx="13">
                  <c:v>ДЮСШ</c:v>
                </c:pt>
                <c:pt idx="14">
                  <c:v>Видлица</c:v>
                </c:pt>
                <c:pt idx="15">
                  <c:v>Ильин.</c:v>
                </c:pt>
              </c:strCache>
            </c:strRef>
          </c:cat>
          <c:val>
            <c:numRef>
              <c:f>'Лист1'!$B$2:$B$17</c:f>
              <c:numCache>
                <c:formatCode>0.0</c:formatCode>
                <c:ptCount val="16"/>
                <c:pt idx="0">
                  <c:v>9.4667261904761908</c:v>
                </c:pt>
                <c:pt idx="1">
                  <c:v>9.3946428571428768</c:v>
                </c:pt>
                <c:pt idx="2">
                  <c:v>9.245267857142851</c:v>
                </c:pt>
                <c:pt idx="3">
                  <c:v>9.2103571428571112</c:v>
                </c:pt>
                <c:pt idx="4">
                  <c:v>9</c:v>
                </c:pt>
                <c:pt idx="5">
                  <c:v>8.9716964285714269</c:v>
                </c:pt>
                <c:pt idx="6">
                  <c:v>8.9297321428571426</c:v>
                </c:pt>
                <c:pt idx="7">
                  <c:v>8.7954166666666875</c:v>
                </c:pt>
                <c:pt idx="8">
                  <c:v>8.7047023809523587</c:v>
                </c:pt>
                <c:pt idx="9">
                  <c:v>8.6210416666666649</c:v>
                </c:pt>
                <c:pt idx="10">
                  <c:v>8.6</c:v>
                </c:pt>
                <c:pt idx="11">
                  <c:v>8.409940476190469</c:v>
                </c:pt>
                <c:pt idx="12">
                  <c:v>8.2974107142857143</c:v>
                </c:pt>
                <c:pt idx="13">
                  <c:v>7.4793750000000108</c:v>
                </c:pt>
                <c:pt idx="14">
                  <c:v>7.4</c:v>
                </c:pt>
                <c:pt idx="15">
                  <c:v>6.9734226190476321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03-45B1-A885-0B5A3A0ACC56}"/>
            </c:ext>
          </c:extLst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9"/>
            <c:marker>
              <c:spPr>
                <a:solidFill>
                  <a:schemeClr val="accent1">
                    <a:lumMod val="75000"/>
                  </a:schemeClr>
                </a:solidFill>
              </c:spPr>
            </c:marker>
          </c:dPt>
          <c:dPt>
            <c:idx val="10"/>
            <c:marker>
              <c:spPr>
                <a:solidFill>
                  <a:schemeClr val="accent1">
                    <a:lumMod val="75000"/>
                  </a:schemeClr>
                </a:solidFill>
              </c:spPr>
            </c:marker>
          </c:dPt>
          <c:dLbls>
            <c:dLbl>
              <c:idx val="9"/>
              <c:dLblPos val="b"/>
              <c:showVal val="1"/>
            </c:dLbl>
            <c:dLbl>
              <c:idx val="10"/>
              <c:dLblPos val="b"/>
              <c:showVal val="1"/>
            </c:dLbl>
            <c:delete val="1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b"/>
          </c:dLbls>
          <c:cat>
            <c:strRef>
              <c:f>'Лист1'!$A$2:$A$17</c:f>
              <c:strCache>
                <c:ptCount val="16"/>
                <c:pt idx="0">
                  <c:v>Солнышко</c:v>
                </c:pt>
                <c:pt idx="1">
                  <c:v>Росинка</c:v>
                </c:pt>
                <c:pt idx="2">
                  <c:v>ЦДО</c:v>
                </c:pt>
                <c:pt idx="3">
                  <c:v>СОШ №1</c:v>
                </c:pt>
                <c:pt idx="4">
                  <c:v>Тукса</c:v>
                </c:pt>
                <c:pt idx="5">
                  <c:v>Колосок</c:v>
                </c:pt>
                <c:pt idx="6">
                  <c:v>Звездочка</c:v>
                </c:pt>
                <c:pt idx="7">
                  <c:v>Гномик</c:v>
                </c:pt>
                <c:pt idx="8">
                  <c:v>Мегрега</c:v>
                </c:pt>
                <c:pt idx="9">
                  <c:v>Коткозеро</c:v>
                </c:pt>
                <c:pt idx="10">
                  <c:v>Рыпушк.</c:v>
                </c:pt>
                <c:pt idx="11">
                  <c:v>Михайл.</c:v>
                </c:pt>
                <c:pt idx="12">
                  <c:v>СОШ №2</c:v>
                </c:pt>
                <c:pt idx="13">
                  <c:v>ДЮСШ</c:v>
                </c:pt>
                <c:pt idx="14">
                  <c:v>Видлица</c:v>
                </c:pt>
                <c:pt idx="15">
                  <c:v>Ильин.</c:v>
                </c:pt>
              </c:strCache>
            </c:strRef>
          </c:cat>
          <c:val>
            <c:numRef>
              <c:f>'Лист1'!$C$2:$C$17</c:f>
              <c:numCache>
                <c:formatCode>General</c:formatCode>
                <c:ptCount val="16"/>
                <c:pt idx="0">
                  <c:v>8.6</c:v>
                </c:pt>
                <c:pt idx="1">
                  <c:v>8.6</c:v>
                </c:pt>
                <c:pt idx="2">
                  <c:v>8.6</c:v>
                </c:pt>
                <c:pt idx="3">
                  <c:v>8.6</c:v>
                </c:pt>
                <c:pt idx="4">
                  <c:v>8.6</c:v>
                </c:pt>
                <c:pt idx="5">
                  <c:v>8.6</c:v>
                </c:pt>
                <c:pt idx="6">
                  <c:v>8.6</c:v>
                </c:pt>
                <c:pt idx="7">
                  <c:v>8.6</c:v>
                </c:pt>
                <c:pt idx="8">
                  <c:v>8.6</c:v>
                </c:pt>
                <c:pt idx="9">
                  <c:v>8.6</c:v>
                </c:pt>
                <c:pt idx="10">
                  <c:v>8.6</c:v>
                </c:pt>
                <c:pt idx="11">
                  <c:v>8.6</c:v>
                </c:pt>
                <c:pt idx="12">
                  <c:v>8.6</c:v>
                </c:pt>
                <c:pt idx="13">
                  <c:v>8.6</c:v>
                </c:pt>
                <c:pt idx="14">
                  <c:v>8.6</c:v>
                </c:pt>
                <c:pt idx="15">
                  <c:v>8.6</c:v>
                </c:pt>
              </c:numCache>
            </c:numRef>
          </c:val>
        </c:ser>
        <c:marker val="1"/>
        <c:axId val="233872384"/>
        <c:axId val="233890560"/>
      </c:lineChart>
      <c:catAx>
        <c:axId val="233872384"/>
        <c:scaling>
          <c:orientation val="minMax"/>
        </c:scaling>
        <c:axPos val="b"/>
        <c:majorGridlines/>
        <c:numFmt formatCode="General" sourceLinked="0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233890560"/>
        <c:crosses val="autoZero"/>
        <c:auto val="1"/>
        <c:lblAlgn val="ctr"/>
        <c:lblOffset val="100"/>
      </c:catAx>
      <c:valAx>
        <c:axId val="233890560"/>
        <c:scaling>
          <c:orientation val="minMax"/>
          <c:min val="6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200" b="0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8723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Росинка</c:v>
                </c:pt>
                <c:pt idx="1">
                  <c:v>Звездочка</c:v>
                </c:pt>
                <c:pt idx="2">
                  <c:v>Колосок</c:v>
                </c:pt>
                <c:pt idx="3">
                  <c:v>среднее</c:v>
                </c:pt>
                <c:pt idx="4">
                  <c:v>Гномик</c:v>
                </c:pt>
                <c:pt idx="5">
                  <c:v>Солнышко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37.9</c:v>
                </c:pt>
                <c:pt idx="1">
                  <c:v>36.700000000000003</c:v>
                </c:pt>
                <c:pt idx="2">
                  <c:v>36</c:v>
                </c:pt>
                <c:pt idx="3">
                  <c:v>34.6</c:v>
                </c:pt>
                <c:pt idx="4">
                  <c:v>33</c:v>
                </c:pt>
                <c:pt idx="5">
                  <c:v>29.3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12-4D74-BDEF-4CBF7D418892}"/>
            </c:ext>
          </c:extLst>
        </c:ser>
        <c:axId val="219644672"/>
        <c:axId val="219646208"/>
      </c:barChart>
      <c:catAx>
        <c:axId val="2196446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646208"/>
        <c:crosses val="autoZero"/>
        <c:auto val="1"/>
        <c:lblAlgn val="ctr"/>
        <c:lblOffset val="100"/>
      </c:catAx>
      <c:valAx>
        <c:axId val="2196462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6446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dPt>
            <c:idx val="0"/>
            <c:spPr>
              <a:solidFill>
                <a:schemeClr val="accent1">
                  <a:lumMod val="75000"/>
                </a:schemeClr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5B2-4D45-BA77-C5186D6D535D}"/>
              </c:ext>
            </c:extLst>
          </c:dPt>
          <c:dPt>
            <c:idx val="1"/>
            <c:spPr>
              <a:solidFill>
                <a:schemeClr val="accent1">
                  <a:lumMod val="75000"/>
                </a:schemeClr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5B2-4D45-BA77-C5186D6D53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100" b="1" i="0" u="none" strike="noStrike" kern="1200" baseline="0">
                    <a:solidFill>
                      <a:prstClr val="black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ЦДО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34.1</c:v>
                </c:pt>
                <c:pt idx="1">
                  <c:v>26.1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5B2-4D45-BA77-C5186D6D535D}"/>
            </c:ext>
          </c:extLst>
        </c:ser>
        <c:axId val="220439296"/>
        <c:axId val="220440832"/>
      </c:barChart>
      <c:catAx>
        <c:axId val="2204392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0440832"/>
        <c:crosses val="autoZero"/>
        <c:auto val="1"/>
        <c:lblAlgn val="ctr"/>
        <c:lblOffset val="100"/>
      </c:catAx>
      <c:valAx>
        <c:axId val="2204408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04392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СОШ №2</c:v>
                </c:pt>
                <c:pt idx="2">
                  <c:v>Рыпушк.</c:v>
                </c:pt>
                <c:pt idx="3">
                  <c:v>Коткозеро</c:v>
                </c:pt>
                <c:pt idx="4">
                  <c:v>Тукса</c:v>
                </c:pt>
                <c:pt idx="5">
                  <c:v>Мегрега</c:v>
                </c:pt>
                <c:pt idx="6">
                  <c:v>Михайл.</c:v>
                </c:pt>
                <c:pt idx="7">
                  <c:v>Ильин.</c:v>
                </c:pt>
                <c:pt idx="8">
                  <c:v>Видлица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54.8</c:v>
                </c:pt>
                <c:pt idx="1">
                  <c:v>52</c:v>
                </c:pt>
                <c:pt idx="2">
                  <c:v>48.8</c:v>
                </c:pt>
                <c:pt idx="3">
                  <c:v>48.4</c:v>
                </c:pt>
                <c:pt idx="4">
                  <c:v>48</c:v>
                </c:pt>
                <c:pt idx="5">
                  <c:v>47.5</c:v>
                </c:pt>
                <c:pt idx="6">
                  <c:v>41.2</c:v>
                </c:pt>
                <c:pt idx="7">
                  <c:v>38.5</c:v>
                </c:pt>
                <c:pt idx="8">
                  <c:v>36.6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A2-4524-9448-EAB448EF25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СОШ №2</c:v>
                </c:pt>
                <c:pt idx="2">
                  <c:v>Рыпушк.</c:v>
                </c:pt>
                <c:pt idx="3">
                  <c:v>Коткозеро</c:v>
                </c:pt>
                <c:pt idx="4">
                  <c:v>Тукса</c:v>
                </c:pt>
                <c:pt idx="5">
                  <c:v>Мегрега</c:v>
                </c:pt>
                <c:pt idx="6">
                  <c:v>Михайл.</c:v>
                </c:pt>
                <c:pt idx="7">
                  <c:v>Ильин.</c:v>
                </c:pt>
                <c:pt idx="8">
                  <c:v>Видлица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A2-4524-9448-EAB448EF25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СОШ №2</c:v>
                </c:pt>
                <c:pt idx="2">
                  <c:v>Рыпушк.</c:v>
                </c:pt>
                <c:pt idx="3">
                  <c:v>Коткозеро</c:v>
                </c:pt>
                <c:pt idx="4">
                  <c:v>Тукса</c:v>
                </c:pt>
                <c:pt idx="5">
                  <c:v>Мегрега</c:v>
                </c:pt>
                <c:pt idx="6">
                  <c:v>Михайл.</c:v>
                </c:pt>
                <c:pt idx="7">
                  <c:v>Ильин.</c:v>
                </c:pt>
                <c:pt idx="8">
                  <c:v>Видлица</c:v>
                </c:pt>
              </c:strCache>
            </c:strRef>
          </c:cat>
          <c:val>
            <c:numRef>
              <c:f>Лист1!$D$2:$D$10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A2-4524-9448-EAB448EF254A}"/>
            </c:ext>
          </c:extLst>
        </c:ser>
        <c:axId val="231216256"/>
        <c:axId val="231217792"/>
      </c:barChart>
      <c:catAx>
        <c:axId val="2312162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217792"/>
        <c:crosses val="autoZero"/>
        <c:auto val="1"/>
        <c:lblAlgn val="ctr"/>
        <c:lblOffset val="100"/>
      </c:catAx>
      <c:valAx>
        <c:axId val="231217792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2162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Росинка</c:v>
                </c:pt>
                <c:pt idx="1">
                  <c:v>Гномик</c:v>
                </c:pt>
                <c:pt idx="2">
                  <c:v>среднее</c:v>
                </c:pt>
                <c:pt idx="3">
                  <c:v>Колосок</c:v>
                </c:pt>
                <c:pt idx="4">
                  <c:v>Звездочка</c:v>
                </c:pt>
                <c:pt idx="5">
                  <c:v>Солнышко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54.4</c:v>
                </c:pt>
                <c:pt idx="1">
                  <c:v>49.6</c:v>
                </c:pt>
                <c:pt idx="2">
                  <c:v>48.4</c:v>
                </c:pt>
                <c:pt idx="3">
                  <c:v>47.3</c:v>
                </c:pt>
                <c:pt idx="4">
                  <c:v>45.7</c:v>
                </c:pt>
                <c:pt idx="5">
                  <c:v>44.9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74-4FD3-9784-8EDC5602D517}"/>
            </c:ext>
          </c:extLst>
        </c:ser>
        <c:axId val="237272064"/>
        <c:axId val="155812608"/>
      </c:barChart>
      <c:catAx>
        <c:axId val="2372720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55812608"/>
        <c:crosses val="autoZero"/>
        <c:auto val="1"/>
        <c:lblAlgn val="ctr"/>
        <c:lblOffset val="100"/>
      </c:catAx>
      <c:valAx>
        <c:axId val="155812608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72720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1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dPt>
            <c:idx val="0"/>
            <c:spPr>
              <a:solidFill>
                <a:schemeClr val="accent1">
                  <a:lumMod val="75000"/>
                </a:schemeClr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B70-48C9-865C-29DC55FC336A}"/>
              </c:ext>
            </c:extLst>
          </c:dPt>
          <c:dPt>
            <c:idx val="1"/>
            <c:spPr>
              <a:solidFill>
                <a:schemeClr val="accent1">
                  <a:lumMod val="75000"/>
                </a:schemeClr>
              </a:solidFill>
              <a:ln w="25400" cap="flat" cmpd="sng" algn="ctr">
                <a:solidFill>
                  <a:schemeClr val="accent1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70-48C9-865C-29DC55FC33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100" b="1" i="0" u="none" strike="noStrike" kern="1200" baseline="0">
                    <a:solidFill>
                      <a:prstClr val="black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ЦДО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46.3</c:v>
                </c:pt>
                <c:pt idx="1">
                  <c:v>34.9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70-48C9-865C-29DC55FC336A}"/>
            </c:ext>
          </c:extLst>
        </c:ser>
        <c:axId val="223922048"/>
        <c:axId val="223923584"/>
      </c:barChart>
      <c:catAx>
        <c:axId val="2239220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923584"/>
        <c:crosses val="autoZero"/>
        <c:auto val="1"/>
        <c:lblAlgn val="ctr"/>
        <c:lblOffset val="100"/>
      </c:catAx>
      <c:valAx>
        <c:axId val="223923584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239220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СОШ №1</c:v>
                </c:pt>
                <c:pt idx="1">
                  <c:v>Тукса</c:v>
                </c:pt>
                <c:pt idx="2">
                  <c:v>Мегрегская</c:v>
                </c:pt>
                <c:pt idx="3">
                  <c:v>Михайл.</c:v>
                </c:pt>
                <c:pt idx="4">
                  <c:v>Рыпушкалица</c:v>
                </c:pt>
                <c:pt idx="5">
                  <c:v>СОШ №2</c:v>
                </c:pt>
                <c:pt idx="6">
                  <c:v>Коткоз.</c:v>
                </c:pt>
                <c:pt idx="7">
                  <c:v>Видлица</c:v>
                </c:pt>
                <c:pt idx="8">
                  <c:v>Ильинская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96</c:v>
                </c:pt>
                <c:pt idx="1">
                  <c:v>95</c:v>
                </c:pt>
                <c:pt idx="2">
                  <c:v>95</c:v>
                </c:pt>
                <c:pt idx="3">
                  <c:v>91</c:v>
                </c:pt>
                <c:pt idx="4">
                  <c:v>90</c:v>
                </c:pt>
                <c:pt idx="5">
                  <c:v>88</c:v>
                </c:pt>
                <c:pt idx="6">
                  <c:v>87</c:v>
                </c:pt>
                <c:pt idx="7">
                  <c:v>81</c:v>
                </c:pt>
                <c:pt idx="8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D7-4BC0-8412-3A32931E46CD}"/>
            </c:ext>
          </c:extLst>
        </c:ser>
        <c:dLbls>
          <c:showVal val="1"/>
        </c:dLbls>
        <c:gapWidth val="219"/>
        <c:overlap val="-27"/>
        <c:axId val="221686784"/>
        <c:axId val="223888128"/>
      </c:barChart>
      <c:catAx>
        <c:axId val="221686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888128"/>
        <c:crosses val="autoZero"/>
        <c:auto val="1"/>
        <c:lblAlgn val="ctr"/>
        <c:lblOffset val="100"/>
      </c:catAx>
      <c:valAx>
        <c:axId val="223888128"/>
        <c:scaling>
          <c:orientation val="minMax"/>
          <c:max val="100"/>
          <c:min val="7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21686784"/>
        <c:crosses val="autoZero"/>
        <c:crossBetween val="between"/>
        <c:majorUnit val="5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</c:chart>
  <c:spPr>
    <a:noFill/>
    <a:ln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Солнышко</c:v>
                </c:pt>
                <c:pt idx="1">
                  <c:v>Росинка</c:v>
                </c:pt>
                <c:pt idx="2">
                  <c:v>Колосок</c:v>
                </c:pt>
                <c:pt idx="3">
                  <c:v>Гномик</c:v>
                </c:pt>
                <c:pt idx="4">
                  <c:v>Звездочка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97</c:v>
                </c:pt>
                <c:pt idx="3">
                  <c:v>97</c:v>
                </c:pt>
                <c:pt idx="4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DB-435A-8580-FE90589C8A36}"/>
            </c:ext>
          </c:extLst>
        </c:ser>
        <c:dLbls>
          <c:showVal val="1"/>
        </c:dLbls>
        <c:gapWidth val="219"/>
        <c:overlap val="-27"/>
        <c:axId val="231063936"/>
        <c:axId val="231065472"/>
      </c:barChart>
      <c:catAx>
        <c:axId val="231063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065472"/>
        <c:crosses val="autoZero"/>
        <c:auto val="1"/>
        <c:lblAlgn val="ctr"/>
        <c:lblOffset val="100"/>
      </c:catAx>
      <c:valAx>
        <c:axId val="231065472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23106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3175">
      <a:solidFill>
        <a:schemeClr val="tx1"/>
      </a:solidFill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ЦДО</c:v>
                </c:pt>
                <c:pt idx="1">
                  <c:v>ДЮСШ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80</c:v>
                </c:pt>
              </c:numCache>
            </c:numRef>
          </c:val>
        </c:ser>
        <c:axId val="231085184"/>
        <c:axId val="231086720"/>
      </c:barChart>
      <c:catAx>
        <c:axId val="231085184"/>
        <c:scaling>
          <c:orientation val="minMax"/>
        </c:scaling>
        <c:axPos val="b"/>
        <c:tickLblPos val="nextTo"/>
        <c:crossAx val="231086720"/>
        <c:crosses val="autoZero"/>
        <c:auto val="1"/>
        <c:lblAlgn val="ctr"/>
        <c:lblOffset val="100"/>
      </c:catAx>
      <c:valAx>
        <c:axId val="231086720"/>
        <c:scaling>
          <c:orientation val="minMax"/>
          <c:max val="100"/>
          <c:min val="75"/>
        </c:scaling>
        <c:axPos val="l"/>
        <c:majorGridlines/>
        <c:numFmt formatCode="General" sourceLinked="1"/>
        <c:tickLblPos val="nextTo"/>
        <c:crossAx val="231085184"/>
        <c:crosses val="autoZero"/>
        <c:crossBetween val="between"/>
        <c:majorUnit val="10"/>
        <c:minorUnit val="1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047A-B95E-4D77-847D-1A8E4C7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16281</Words>
  <Characters>92806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2017-01-20T12:41:00Z</dcterms:created>
  <dcterms:modified xsi:type="dcterms:W3CDTF">2017-01-20T12:41:00Z</dcterms:modified>
</cp:coreProperties>
</file>